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3A49D6" w:rsidRPr="00FC6823" w:rsidRDefault="003A49D6" w:rsidP="003A49D6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sz w:val="22"/>
          <w:szCs w:val="22"/>
          <w:lang w:val="en-US"/>
        </w:rPr>
      </w:pPr>
      <w:r w:rsidRPr="00935725">
        <w:rPr>
          <w:sz w:val="22"/>
          <w:szCs w:val="22"/>
        </w:rPr>
        <w:t xml:space="preserve">3GPP TSG RAN WG1 </w:t>
      </w:r>
      <w:r w:rsidRPr="00C41595">
        <w:rPr>
          <w:rFonts w:eastAsia="SimSun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SimSun" w:cs="Arial"/>
          <w:bCs/>
          <w:sz w:val="22"/>
          <w:szCs w:val="22"/>
          <w:lang w:val="en-GB" w:eastAsia="zh-CN"/>
        </w:rPr>
        <w:t>#96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R1-1</w:t>
      </w:r>
      <w:r>
        <w:rPr>
          <w:sz w:val="22"/>
          <w:szCs w:val="22"/>
        </w:rPr>
        <w:t>9</w:t>
      </w:r>
      <w:r w:rsidR="00FC6823">
        <w:rPr>
          <w:sz w:val="22"/>
          <w:szCs w:val="22"/>
          <w:lang w:val="en-US"/>
        </w:rPr>
        <w:t>02007</w:t>
      </w:r>
    </w:p>
    <w:p w:rsidR="003A49D6" w:rsidRDefault="003A49D6" w:rsidP="003A49D6">
      <w:pPr>
        <w:pStyle w:val="Header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SimSun"/>
          <w:bCs/>
          <w:sz w:val="22"/>
          <w:szCs w:val="22"/>
          <w:lang w:val="en-GB" w:eastAsia="zh-CN"/>
        </w:rPr>
      </w:pPr>
      <w:r>
        <w:rPr>
          <w:rFonts w:cs="Arial"/>
          <w:bCs/>
          <w:sz w:val="22"/>
          <w:szCs w:val="22"/>
          <w:lang w:eastAsia="ja-JP"/>
        </w:rPr>
        <w:t>Athens</w:t>
      </w:r>
      <w:r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Greece</w:t>
      </w:r>
      <w:r w:rsidRPr="002E2973">
        <w:rPr>
          <w:rFonts w:cs="Arial"/>
          <w:bCs/>
          <w:sz w:val="22"/>
          <w:szCs w:val="22"/>
          <w:lang w:eastAsia="ja-JP"/>
        </w:rPr>
        <w:t xml:space="preserve">, </w:t>
      </w:r>
      <w:r>
        <w:rPr>
          <w:rFonts w:cs="Arial"/>
          <w:bCs/>
          <w:sz w:val="22"/>
          <w:szCs w:val="22"/>
          <w:lang w:eastAsia="ja-JP"/>
        </w:rPr>
        <w:t>25</w:t>
      </w:r>
      <w:r w:rsidRPr="00F94B0A">
        <w:rPr>
          <w:rFonts w:cs="Arial"/>
          <w:bCs/>
          <w:sz w:val="22"/>
          <w:szCs w:val="22"/>
          <w:vertAlign w:val="superscript"/>
          <w:lang w:eastAsia="ja-JP"/>
        </w:rPr>
        <w:t>th</w:t>
      </w:r>
      <w:r>
        <w:rPr>
          <w:rFonts w:cs="Arial"/>
          <w:bCs/>
          <w:sz w:val="22"/>
          <w:szCs w:val="22"/>
          <w:lang w:eastAsia="ja-JP"/>
        </w:rPr>
        <w:t xml:space="preserve"> February – 1</w:t>
      </w:r>
      <w:r w:rsidRPr="00F94B0A">
        <w:rPr>
          <w:rFonts w:cs="Arial"/>
          <w:bCs/>
          <w:sz w:val="22"/>
          <w:szCs w:val="22"/>
          <w:vertAlign w:val="superscript"/>
          <w:lang w:eastAsia="ja-JP"/>
        </w:rPr>
        <w:t>st</w:t>
      </w:r>
      <w:r>
        <w:rPr>
          <w:rFonts w:cs="Arial"/>
          <w:bCs/>
          <w:sz w:val="22"/>
          <w:szCs w:val="22"/>
          <w:lang w:eastAsia="ja-JP"/>
        </w:rPr>
        <w:t xml:space="preserve"> March</w:t>
      </w:r>
      <w:r w:rsidRPr="002E2973">
        <w:rPr>
          <w:rFonts w:cs="Arial"/>
          <w:bCs/>
          <w:sz w:val="22"/>
          <w:szCs w:val="22"/>
          <w:lang w:eastAsia="ja-JP"/>
        </w:rPr>
        <w:t>, 201</w:t>
      </w:r>
      <w:r>
        <w:rPr>
          <w:rFonts w:cs="Arial"/>
          <w:bCs/>
          <w:sz w:val="22"/>
          <w:szCs w:val="22"/>
          <w:lang w:eastAsia="ja-JP"/>
        </w:rPr>
        <w:t>9</w:t>
      </w:r>
    </w:p>
    <w:p w:rsidR="00830F4E" w:rsidRPr="00F82C21" w:rsidRDefault="00830F4E" w:rsidP="00E9523A">
      <w:pPr>
        <w:pStyle w:val="Header"/>
        <w:ind w:left="-2"/>
        <w:rPr>
          <w:sz w:val="22"/>
          <w:szCs w:val="22"/>
          <w:lang w:val="en-GB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A15D2A" w:rsidRPr="00A15D2A">
        <w:rPr>
          <w:sz w:val="22"/>
          <w:szCs w:val="22"/>
        </w:rPr>
        <w:t>On enhancements to configured UL grant</w:t>
      </w:r>
    </w:p>
    <w:p w:rsidR="00830F4E" w:rsidRPr="002E080F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77384">
        <w:rPr>
          <w:rFonts w:eastAsia="SimSun" w:hint="eastAsia"/>
          <w:sz w:val="22"/>
          <w:szCs w:val="22"/>
          <w:lang w:eastAsia="zh-CN"/>
        </w:rPr>
        <w:t>7</w:t>
      </w:r>
      <w:r w:rsidR="002E080F">
        <w:rPr>
          <w:rFonts w:eastAsia="SimSun" w:hint="eastAsia"/>
          <w:sz w:val="22"/>
          <w:szCs w:val="22"/>
          <w:lang w:eastAsia="zh-CN"/>
        </w:rPr>
        <w:t>.</w:t>
      </w:r>
      <w:r w:rsidR="00D13816">
        <w:rPr>
          <w:rFonts w:eastAsia="SimSun"/>
          <w:sz w:val="22"/>
          <w:szCs w:val="22"/>
          <w:lang w:eastAsia="zh-CN"/>
        </w:rPr>
        <w:t>2.6.</w:t>
      </w:r>
      <w:r w:rsidR="00581C9D">
        <w:rPr>
          <w:rFonts w:eastAsia="SimSun" w:hint="eastAsia"/>
          <w:sz w:val="22"/>
          <w:szCs w:val="22"/>
          <w:lang w:eastAsia="zh-CN"/>
        </w:rPr>
        <w:t>3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bookmarkStart w:id="3" w:name="_Ref521334010"/>
      <w:r w:rsidRPr="0052231C">
        <w:t>Introduction</w:t>
      </w:r>
      <w:bookmarkEnd w:id="3"/>
    </w:p>
    <w:p w:rsidR="00EE1B25" w:rsidRDefault="00EE1B25" w:rsidP="00DD4FBF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A few enhancements targeting URLLC operation have been agreed for configured UL grant operation, including</w:t>
      </w:r>
    </w:p>
    <w:p w:rsidR="002179F6" w:rsidRPr="00D77329" w:rsidRDefault="002179F6" w:rsidP="002179F6">
      <w:pPr>
        <w:numPr>
          <w:ilvl w:val="0"/>
          <w:numId w:val="6"/>
        </w:numPr>
      </w:pPr>
      <w:r w:rsidRPr="00D77329">
        <w:t xml:space="preserve">Multiple active configured grant configurations for a given BWP of a serving cell should be supported at least for different services/traffic types </w:t>
      </w:r>
      <w:r w:rsidRPr="00D77329">
        <w:rPr>
          <w:rFonts w:hint="eastAsia"/>
        </w:rPr>
        <w:t>and/or</w:t>
      </w:r>
      <w:r w:rsidRPr="00D77329">
        <w:t xml:space="preserve"> </w:t>
      </w:r>
      <w:r w:rsidRPr="00D77329">
        <w:rPr>
          <w:rFonts w:hint="eastAsia"/>
        </w:rPr>
        <w:t>for</w:t>
      </w:r>
      <w:r w:rsidRPr="00D77329">
        <w:t xml:space="preserve"> enhanc</w:t>
      </w:r>
      <w:r w:rsidRPr="00D77329">
        <w:rPr>
          <w:rFonts w:hint="eastAsia"/>
        </w:rPr>
        <w:t>ing</w:t>
      </w:r>
      <w:r w:rsidRPr="00D77329">
        <w:t xml:space="preserve"> reliability and reduc</w:t>
      </w:r>
      <w:r w:rsidRPr="00D77329">
        <w:rPr>
          <w:rFonts w:hint="eastAsia"/>
        </w:rPr>
        <w:t>ing</w:t>
      </w:r>
      <w:r w:rsidRPr="00D77329">
        <w:t xml:space="preserve"> latency </w:t>
      </w:r>
    </w:p>
    <w:p w:rsidR="002179F6" w:rsidRPr="00D77329" w:rsidRDefault="002179F6" w:rsidP="002179F6">
      <w:pPr>
        <w:numPr>
          <w:ilvl w:val="1"/>
          <w:numId w:val="6"/>
        </w:numPr>
      </w:pPr>
      <w:r w:rsidRPr="00D77329">
        <w:t>FFS details</w:t>
      </w:r>
    </w:p>
    <w:p w:rsidR="002179F6" w:rsidRDefault="002179F6" w:rsidP="00EE1B25">
      <w:pPr>
        <w:numPr>
          <w:ilvl w:val="1"/>
          <w:numId w:val="6"/>
        </w:numPr>
      </w:pPr>
      <w:r w:rsidRPr="00D77329">
        <w:t>Note: it is understood that the above may be related to RAN2-led work on intra-UE multiplexing</w:t>
      </w:r>
    </w:p>
    <w:p w:rsidR="002179F6" w:rsidRPr="00EE1B25" w:rsidRDefault="002179F6" w:rsidP="00672C19">
      <w:pPr>
        <w:numPr>
          <w:ilvl w:val="0"/>
          <w:numId w:val="6"/>
        </w:numPr>
      </w:pPr>
      <w:r w:rsidRPr="002179F6">
        <w:rPr>
          <w:rFonts w:eastAsia="MS Mincho" w:hint="eastAsia"/>
          <w:lang w:eastAsia="ja-JP"/>
        </w:rPr>
        <w:t>One PUSCH transmission instance is not allowed to cross the slot boundary</w:t>
      </w:r>
      <w:r w:rsidRPr="002179F6">
        <w:rPr>
          <w:rFonts w:eastAsia="MS Mincho"/>
          <w:lang w:eastAsia="ja-JP"/>
        </w:rPr>
        <w:t xml:space="preserve"> </w:t>
      </w:r>
      <w:r w:rsidRPr="002179F6">
        <w:rPr>
          <w:rFonts w:eastAsia="MS Mincho" w:hint="eastAsia"/>
          <w:lang w:eastAsia="ja-JP"/>
        </w:rPr>
        <w:t xml:space="preserve">for </w:t>
      </w:r>
      <w:r w:rsidRPr="002179F6">
        <w:rPr>
          <w:rFonts w:eastAsia="MS Mincho"/>
          <w:lang w:eastAsia="ja-JP"/>
        </w:rPr>
        <w:t>UL configured grant</w:t>
      </w:r>
    </w:p>
    <w:p w:rsidR="00EE1B25" w:rsidRPr="00EE1B25" w:rsidRDefault="00EE1B25" w:rsidP="00EE1B25">
      <w:pPr>
        <w:pStyle w:val="ListParagraph"/>
        <w:widowControl w:val="0"/>
        <w:numPr>
          <w:ilvl w:val="0"/>
          <w:numId w:val="6"/>
        </w:numPr>
        <w:spacing w:afterLines="50" w:after="120"/>
        <w:ind w:firstLineChars="0"/>
        <w:jc w:val="both"/>
        <w:rPr>
          <w:rFonts w:ascii="Times New Roman" w:eastAsia="Yu Mincho" w:hAnsi="Times New Roman"/>
          <w:sz w:val="20"/>
          <w:szCs w:val="20"/>
          <w:lang w:eastAsia="ja-JP"/>
        </w:rPr>
      </w:pPr>
      <w:r w:rsidRPr="00EE1B25">
        <w:rPr>
          <w:rFonts w:ascii="Times New Roman" w:eastAsia="Yu Mincho" w:hAnsi="Times New Roman"/>
          <w:sz w:val="20"/>
          <w:szCs w:val="20"/>
          <w:lang w:eastAsia="ja-JP"/>
        </w:rPr>
        <w:t xml:space="preserve">In Rel-16, for both Type 1 and Type 2 configured grant and when multiple active configurations are configured in a BWP, transmission of a TB based on the configured grant is </w:t>
      </w:r>
      <w:r w:rsidRPr="00EE1B25">
        <w:rPr>
          <w:rFonts w:ascii="Times New Roman" w:eastAsia="Yu Mincho" w:hAnsi="Times New Roman" w:hint="eastAsia"/>
          <w:sz w:val="20"/>
          <w:szCs w:val="20"/>
          <w:lang w:eastAsia="ja-JP"/>
        </w:rPr>
        <w:t>associated</w:t>
      </w:r>
      <w:r w:rsidRPr="00EE1B25">
        <w:rPr>
          <w:rFonts w:ascii="Times New Roman" w:eastAsia="Yu Mincho" w:hAnsi="Times New Roman"/>
          <w:sz w:val="20"/>
          <w:szCs w:val="20"/>
          <w:lang w:eastAsia="ja-JP"/>
        </w:rPr>
        <w:t xml:space="preserve"> with a single active configuration, even if the transmission is repeated</w:t>
      </w:r>
    </w:p>
    <w:p w:rsidR="00EE1B25" w:rsidRDefault="00EE1B25" w:rsidP="00EE1B25">
      <w:pPr>
        <w:pStyle w:val="BodyText"/>
        <w:spacing w:afterLines="50"/>
        <w:rPr>
          <w:lang w:eastAsia="zh-CN"/>
        </w:rPr>
      </w:pPr>
      <w:r>
        <w:rPr>
          <w:lang w:eastAsia="zh-CN"/>
        </w:rPr>
        <w:t>A major open issue remains on whether it is necessary to support explicit HARQ-ACK for a configured UL grant conveying URLLC data. Several results were presented at the RAN1 AH-1901 meeting where the following observations were made</w:t>
      </w:r>
      <w:r w:rsidR="004240A7">
        <w:rPr>
          <w:lang w:eastAsia="zh-CN"/>
        </w:rPr>
        <w:t xml:space="preserve"> </w:t>
      </w:r>
      <w:r w:rsidR="004240A7">
        <w:rPr>
          <w:lang w:eastAsia="zh-CN"/>
        </w:rPr>
        <w:fldChar w:fldCharType="begin"/>
      </w:r>
      <w:r w:rsidR="004240A7">
        <w:rPr>
          <w:lang w:eastAsia="zh-CN"/>
        </w:rPr>
        <w:instrText xml:space="preserve"> REF _Ref978743 \n \h </w:instrText>
      </w:r>
      <w:r w:rsidR="004240A7">
        <w:rPr>
          <w:lang w:eastAsia="zh-CN"/>
        </w:rPr>
      </w:r>
      <w:r w:rsidR="004240A7">
        <w:rPr>
          <w:lang w:eastAsia="zh-CN"/>
        </w:rPr>
        <w:fldChar w:fldCharType="separate"/>
      </w:r>
      <w:r w:rsidR="004240A7">
        <w:rPr>
          <w:lang w:eastAsia="zh-CN"/>
        </w:rPr>
        <w:t>[1]</w:t>
      </w:r>
      <w:r w:rsidR="004240A7">
        <w:rPr>
          <w:lang w:eastAsia="zh-CN"/>
        </w:rPr>
        <w:fldChar w:fldCharType="end"/>
      </w:r>
      <w:r w:rsidR="004240A7">
        <w:rPr>
          <w:lang w:eastAsia="zh-CN"/>
        </w:rPr>
        <w:t>,</w:t>
      </w:r>
    </w:p>
    <w:p w:rsidR="00EE1B25" w:rsidRPr="00EE1B25" w:rsidRDefault="00EE1B25" w:rsidP="00EE1B25">
      <w:pPr>
        <w:rPr>
          <w:rFonts w:eastAsia="Yu Mincho"/>
          <w:lang w:val="en-GB" w:eastAsia="ja-JP"/>
        </w:rPr>
      </w:pPr>
      <w:r w:rsidRPr="00EE1B25">
        <w:rPr>
          <w:rFonts w:ascii="Times" w:eastAsia="Batang" w:hAnsi="Times"/>
          <w:highlight w:val="green"/>
          <w:lang w:val="en-GB" w:eastAsia="x-none"/>
        </w:rPr>
        <w:t>O</w:t>
      </w:r>
      <w:r w:rsidRPr="00EE1B25">
        <w:rPr>
          <w:rFonts w:eastAsia="Yu Mincho"/>
          <w:highlight w:val="green"/>
          <w:lang w:val="en-GB" w:eastAsia="ja-JP"/>
        </w:rPr>
        <w:t>bservations</w:t>
      </w:r>
      <w:r w:rsidRPr="00EE1B25">
        <w:rPr>
          <w:rFonts w:eastAsia="Yu Mincho"/>
          <w:lang w:val="en-GB" w:eastAsia="ja-JP"/>
        </w:rPr>
        <w:t>:</w:t>
      </w:r>
    </w:p>
    <w:p w:rsidR="00EE1B25" w:rsidRPr="00EE1B25" w:rsidRDefault="00EE1B25" w:rsidP="00EE1B25">
      <w:pPr>
        <w:widowControl w:val="0"/>
        <w:numPr>
          <w:ilvl w:val="0"/>
          <w:numId w:val="21"/>
        </w:numPr>
        <w:spacing w:afterLines="50" w:after="120"/>
        <w:jc w:val="both"/>
        <w:rPr>
          <w:rFonts w:eastAsia="Yu Mincho"/>
          <w:lang w:val="en-GB" w:eastAsia="ja-JP"/>
        </w:rPr>
      </w:pPr>
      <w:r w:rsidRPr="00EE1B25">
        <w:rPr>
          <w:rFonts w:eastAsia="Yu Mincho"/>
          <w:lang w:val="en-GB" w:eastAsia="ja-JP"/>
        </w:rPr>
        <w:t>PUSCH miss detection performance highly depends on the PUSCH configurations such as DMRS configuration, resource allocation, and false-alarm target setting.</w:t>
      </w:r>
    </w:p>
    <w:p w:rsidR="00EE1B25" w:rsidRPr="00EE1B25" w:rsidRDefault="00EE1B25" w:rsidP="00EE1B25">
      <w:pPr>
        <w:widowControl w:val="0"/>
        <w:numPr>
          <w:ilvl w:val="1"/>
          <w:numId w:val="21"/>
        </w:numPr>
        <w:spacing w:afterLines="50" w:after="120"/>
        <w:jc w:val="both"/>
        <w:rPr>
          <w:rFonts w:eastAsia="Yu Mincho"/>
          <w:lang w:val="en-GB" w:eastAsia="ja-JP"/>
        </w:rPr>
      </w:pPr>
      <w:r w:rsidRPr="00EE1B25">
        <w:rPr>
          <w:rFonts w:eastAsia="Yu Mincho"/>
          <w:lang w:val="en-GB" w:eastAsia="ja-JP"/>
        </w:rPr>
        <w:t xml:space="preserve">If a configured grant PUSCH resource is not shared by multiple UEs, </w:t>
      </w:r>
    </w:p>
    <w:p w:rsidR="00EE1B25" w:rsidRPr="00EE1B25" w:rsidRDefault="00EE1B25" w:rsidP="00EE1B25">
      <w:pPr>
        <w:widowControl w:val="0"/>
        <w:numPr>
          <w:ilvl w:val="2"/>
          <w:numId w:val="21"/>
        </w:numPr>
        <w:spacing w:afterLines="50" w:after="120"/>
        <w:jc w:val="both"/>
        <w:rPr>
          <w:rFonts w:eastAsia="Yu Mincho"/>
          <w:lang w:val="en-GB" w:eastAsia="ja-JP"/>
        </w:rPr>
      </w:pPr>
      <w:r w:rsidRPr="00EE1B25">
        <w:rPr>
          <w:rFonts w:eastAsia="Yu Mincho"/>
          <w:lang w:val="en-GB" w:eastAsia="ja-JP"/>
        </w:rPr>
        <w:t>7 companies observed that if the reliability requirement is to be met by a single transmission, all the results show that PUSCH miss detection probability is lower than the PUSCH target BLER under the respective evaluation assumptions (e.g., MCS levels, etc.).</w:t>
      </w:r>
    </w:p>
    <w:p w:rsidR="00EE1B25" w:rsidRPr="00533B49" w:rsidRDefault="00EE1B25" w:rsidP="00EE1B25">
      <w:pPr>
        <w:numPr>
          <w:ilvl w:val="0"/>
          <w:numId w:val="21"/>
        </w:numPr>
        <w:spacing w:afterLines="50" w:after="120"/>
        <w:rPr>
          <w:rFonts w:eastAsia="Yu Mincho"/>
          <w:lang w:eastAsia="ja-JP"/>
        </w:rPr>
      </w:pPr>
      <w:r w:rsidRPr="00533B49">
        <w:rPr>
          <w:rFonts w:eastAsia="Yu Mincho"/>
          <w:lang w:eastAsia="ja-JP"/>
        </w:rPr>
        <w:t xml:space="preserve">If the overall PUSCH BLER target requirement is to be met by uplink grant based HARQ re-transmission for the configured grant PUSCH, the BLER of the configured grant PUSCH transmission can be higher than the overall PUSCH BLER target such that the </w:t>
      </w:r>
      <w:bookmarkStart w:id="4" w:name="OLE_LINK2"/>
      <w:bookmarkStart w:id="5" w:name="OLE_LINK3"/>
      <w:r w:rsidRPr="00533B49">
        <w:rPr>
          <w:rFonts w:eastAsia="Yu Mincho"/>
          <w:lang w:eastAsia="ja-JP"/>
        </w:rPr>
        <w:t>residual</w:t>
      </w:r>
      <w:bookmarkEnd w:id="4"/>
      <w:bookmarkEnd w:id="5"/>
      <w:r w:rsidRPr="00533B49">
        <w:rPr>
          <w:rFonts w:eastAsia="Yu Mincho"/>
          <w:lang w:eastAsia="ja-JP"/>
        </w:rPr>
        <w:t xml:space="preserve"> BLER after the re-transmission achieves the overall PUSCH BLER target; even in this case, miss detection probability for configured grant PUSCH should not be higher than the overall PUSCH BLER target. </w:t>
      </w:r>
    </w:p>
    <w:p w:rsidR="00EE1B25" w:rsidRDefault="00EE1B25" w:rsidP="00EE1B25">
      <w:pPr>
        <w:pStyle w:val="BodyText"/>
        <w:spacing w:afterLines="50"/>
        <w:rPr>
          <w:lang w:eastAsia="zh-CN"/>
        </w:rPr>
      </w:pPr>
    </w:p>
    <w:p w:rsidR="00D72F2E" w:rsidRDefault="00EE1B25" w:rsidP="00EE1B25">
      <w:pPr>
        <w:pStyle w:val="BodyText"/>
        <w:spacing w:afterLines="50"/>
        <w:rPr>
          <w:rFonts w:eastAsia="SimSun"/>
          <w:lang w:eastAsia="zh-CN"/>
        </w:rPr>
      </w:pPr>
      <w:r>
        <w:rPr>
          <w:lang w:eastAsia="zh-CN"/>
        </w:rPr>
        <w:t xml:space="preserve">This contribution provides additional performance evaluations for PUSCH miss-detection to conclude on the necessity of explicit HARQ-ACK for URLLC configured UL grants. Secondly, we discuss further details of configured UL grant configurations including a comparison of single or </w:t>
      </w:r>
      <w:r w:rsidR="00EA03D2">
        <w:rPr>
          <w:rFonts w:eastAsia="Yu Mincho"/>
          <w:lang w:eastAsia="ja-JP"/>
        </w:rPr>
        <w:t xml:space="preserve">multiple active configured grant configurations </w:t>
      </w:r>
      <w:r>
        <w:rPr>
          <w:rFonts w:eastAsia="Yu Mincho"/>
          <w:lang w:eastAsia="ja-JP"/>
        </w:rPr>
        <w:t>for supporting a latency constrained service</w:t>
      </w:r>
      <w:r w:rsidR="00D72F2E">
        <w:rPr>
          <w:rFonts w:eastAsia="Yu Mincho"/>
          <w:lang w:eastAsia="ja-JP"/>
        </w:rPr>
        <w:t>.</w:t>
      </w:r>
    </w:p>
    <w:p w:rsidR="00DD4FBF" w:rsidRPr="00EE1B25" w:rsidRDefault="00DD4FBF" w:rsidP="000C5F90">
      <w:pPr>
        <w:pStyle w:val="BodyText"/>
        <w:spacing w:after="50"/>
        <w:rPr>
          <w:rFonts w:eastAsia="SimSun"/>
          <w:lang w:eastAsia="zh-CN"/>
        </w:rPr>
      </w:pPr>
    </w:p>
    <w:p w:rsidR="002834F9" w:rsidRDefault="00D13816" w:rsidP="002834F9">
      <w:pPr>
        <w:pStyle w:val="Heading1"/>
      </w:pPr>
      <w:r>
        <w:t>Discussion</w:t>
      </w:r>
    </w:p>
    <w:p w:rsidR="00A77C90" w:rsidRDefault="00A77C90" w:rsidP="00A77C90">
      <w:pPr>
        <w:pStyle w:val="Heading2"/>
      </w:pPr>
      <w:r>
        <w:rPr>
          <w:rFonts w:eastAsia="SimSun"/>
          <w:lang w:val="en-US"/>
        </w:rPr>
        <w:t xml:space="preserve">Necessity of </w:t>
      </w:r>
      <w:r>
        <w:rPr>
          <w:rFonts w:eastAsia="SimSun"/>
        </w:rPr>
        <w:t>explicit</w:t>
      </w:r>
      <w:r w:rsidRPr="00810AD5">
        <w:rPr>
          <w:rFonts w:eastAsia="SimSun" w:hint="eastAsia"/>
        </w:rPr>
        <w:t xml:space="preserve"> HARQ-ACK</w:t>
      </w:r>
    </w:p>
    <w:p w:rsidR="00AD62C3" w:rsidRDefault="00A77C90" w:rsidP="00AD62C3">
      <w:pPr>
        <w:pStyle w:val="BodyText"/>
        <w:spacing w:afterLines="50"/>
        <w:rPr>
          <w:rFonts w:eastAsiaTheme="minorEastAsia"/>
          <w:lang w:eastAsia="zh-CN"/>
        </w:rPr>
      </w:pPr>
      <w:r w:rsidRPr="00AD62C3">
        <w:rPr>
          <w:lang w:eastAsia="zh-CN"/>
        </w:rPr>
        <w:t xml:space="preserve">In this section we provide </w:t>
      </w:r>
      <w:r w:rsidR="00FE3BA0">
        <w:rPr>
          <w:lang w:eastAsia="zh-CN"/>
        </w:rPr>
        <w:t xml:space="preserve">an update to the miss detection results shown in </w:t>
      </w:r>
      <w:r w:rsidRPr="00AD62C3">
        <w:rPr>
          <w:lang w:eastAsia="zh-CN"/>
        </w:rPr>
        <w:t xml:space="preserve">our previous contribution </w:t>
      </w:r>
      <w:r w:rsidRPr="00AD62C3">
        <w:rPr>
          <w:lang w:eastAsia="zh-CN"/>
        </w:rPr>
        <w:fldChar w:fldCharType="begin"/>
      </w:r>
      <w:r w:rsidRPr="00AD62C3">
        <w:rPr>
          <w:lang w:eastAsia="zh-CN"/>
        </w:rPr>
        <w:instrText xml:space="preserve"> REF _Ref987475 \n \h </w:instrText>
      </w:r>
      <w:r w:rsidR="00AD62C3">
        <w:rPr>
          <w:lang w:eastAsia="zh-CN"/>
        </w:rPr>
        <w:instrText xml:space="preserve"> \* MERGEFORMAT </w:instrText>
      </w:r>
      <w:r w:rsidRPr="00AD62C3">
        <w:rPr>
          <w:lang w:eastAsia="zh-CN"/>
        </w:rPr>
      </w:r>
      <w:r w:rsidRPr="00AD62C3">
        <w:rPr>
          <w:lang w:eastAsia="zh-CN"/>
        </w:rPr>
        <w:fldChar w:fldCharType="separate"/>
      </w:r>
      <w:r w:rsidR="00171967" w:rsidRPr="00AD62C3">
        <w:rPr>
          <w:lang w:eastAsia="zh-CN"/>
        </w:rPr>
        <w:t>[4]</w:t>
      </w:r>
      <w:r w:rsidRPr="00AD62C3">
        <w:rPr>
          <w:lang w:eastAsia="zh-CN"/>
        </w:rPr>
        <w:fldChar w:fldCharType="end"/>
      </w:r>
      <w:r w:rsidRPr="00AD62C3">
        <w:rPr>
          <w:lang w:eastAsia="zh-CN"/>
        </w:rPr>
        <w:t>.</w:t>
      </w:r>
      <w:r w:rsidR="00FE3BA0">
        <w:rPr>
          <w:lang w:eastAsia="zh-CN"/>
        </w:rPr>
        <w:t xml:space="preserve"> </w:t>
      </w:r>
      <w:r w:rsidR="00AD5E80" w:rsidRPr="00AD62C3">
        <w:rPr>
          <w:rFonts w:hint="eastAsia"/>
          <w:lang w:eastAsia="zh-CN"/>
        </w:rPr>
        <w:t>Figure 1</w:t>
      </w:r>
      <w:r w:rsidR="00171967" w:rsidRPr="00AD62C3">
        <w:rPr>
          <w:lang w:eastAsia="zh-CN"/>
        </w:rPr>
        <w:t xml:space="preserve"> </w:t>
      </w:r>
      <w:r w:rsidR="00FE3BA0">
        <w:rPr>
          <w:lang w:eastAsia="zh-CN"/>
        </w:rPr>
        <w:t xml:space="preserve">shows the </w:t>
      </w:r>
      <w:r w:rsidR="00FE3BA0" w:rsidRPr="00AD62C3">
        <w:rPr>
          <w:rFonts w:hint="eastAsia"/>
          <w:lang w:eastAsia="zh-CN"/>
        </w:rPr>
        <w:t xml:space="preserve">BLER </w:t>
      </w:r>
      <w:r w:rsidR="00FE3BA0">
        <w:rPr>
          <w:rFonts w:eastAsiaTheme="minorEastAsia" w:hint="eastAsia"/>
          <w:lang w:eastAsia="zh-CN"/>
        </w:rPr>
        <w:t xml:space="preserve">performance </w:t>
      </w:r>
      <w:r w:rsidR="00FE3BA0" w:rsidRPr="00AD62C3">
        <w:rPr>
          <w:rFonts w:hint="eastAsia"/>
          <w:lang w:eastAsia="zh-CN"/>
        </w:rPr>
        <w:t>and miss detection</w:t>
      </w:r>
      <w:r w:rsidR="00FE3BA0" w:rsidRPr="00AD62C3">
        <w:rPr>
          <w:lang w:eastAsia="zh-CN"/>
        </w:rPr>
        <w:t xml:space="preserve"> </w:t>
      </w:r>
      <w:r w:rsidR="00FE3BA0">
        <w:rPr>
          <w:rFonts w:eastAsiaTheme="minorEastAsia" w:hint="eastAsia"/>
          <w:lang w:eastAsia="zh-CN"/>
        </w:rPr>
        <w:t>performance</w:t>
      </w:r>
      <w:r w:rsidR="00FE3BA0" w:rsidRPr="00AD62C3">
        <w:rPr>
          <w:lang w:eastAsia="zh-CN"/>
        </w:rPr>
        <w:t xml:space="preserve"> </w:t>
      </w:r>
      <w:r w:rsidR="00171967" w:rsidRPr="00AD62C3">
        <w:rPr>
          <w:lang w:eastAsia="zh-CN"/>
        </w:rPr>
        <w:t xml:space="preserve">for a single user transmission, </w:t>
      </w:r>
      <w:r w:rsidR="0063785A">
        <w:rPr>
          <w:rFonts w:eastAsiaTheme="minorEastAsia" w:hint="eastAsia"/>
          <w:lang w:eastAsia="zh-CN"/>
        </w:rPr>
        <w:t>1% target false alarm rate</w:t>
      </w:r>
      <w:r w:rsidR="00171967" w:rsidRPr="00AD62C3">
        <w:rPr>
          <w:lang w:eastAsia="zh-CN"/>
        </w:rPr>
        <w:t xml:space="preserve"> and one DMRS symbol. Other simulation assumptions are described in the appendix.</w:t>
      </w:r>
      <w:r w:rsidR="00AD62C3">
        <w:rPr>
          <w:rFonts w:eastAsiaTheme="minorEastAsia" w:hint="eastAsia"/>
          <w:lang w:eastAsia="zh-CN"/>
        </w:rPr>
        <w:t xml:space="preserve"> </w:t>
      </w:r>
    </w:p>
    <w:p w:rsidR="007B501A" w:rsidRDefault="00AD62C3" w:rsidP="00AD62C3">
      <w:pPr>
        <w:pStyle w:val="BodyText"/>
        <w:spacing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 w:rsidR="00FE3BA0">
        <w:rPr>
          <w:rFonts w:eastAsiaTheme="minorEastAsia"/>
          <w:lang w:eastAsia="zh-CN"/>
        </w:rPr>
        <w:t xml:space="preserve">length of the </w:t>
      </w:r>
      <w:r>
        <w:rPr>
          <w:rFonts w:eastAsiaTheme="minorEastAsia" w:hint="eastAsia"/>
          <w:lang w:eastAsia="zh-CN"/>
        </w:rPr>
        <w:t xml:space="preserve">DMRS </w:t>
      </w:r>
      <w:r w:rsidR="00FE3BA0">
        <w:rPr>
          <w:rFonts w:eastAsiaTheme="minorEastAsia"/>
          <w:lang w:eastAsia="zh-CN"/>
        </w:rPr>
        <w:t xml:space="preserve">sequence – determined by the number of PRBs – influences the </w:t>
      </w:r>
      <w:r>
        <w:rPr>
          <w:rFonts w:eastAsiaTheme="minorEastAsia" w:hint="eastAsia"/>
          <w:lang w:eastAsia="zh-CN"/>
        </w:rPr>
        <w:t xml:space="preserve">miss detection performance, </w:t>
      </w:r>
      <w:r w:rsidR="00FE3BA0">
        <w:rPr>
          <w:rFonts w:eastAsiaTheme="minorEastAsia"/>
          <w:lang w:eastAsia="zh-CN"/>
        </w:rPr>
        <w:t xml:space="preserve">while total number of data REs and hence the </w:t>
      </w:r>
      <w:r>
        <w:rPr>
          <w:rFonts w:eastAsiaTheme="minorEastAsia" w:hint="eastAsia"/>
          <w:lang w:eastAsia="zh-CN"/>
        </w:rPr>
        <w:t xml:space="preserve">MCS determines the BLER performance. </w:t>
      </w:r>
      <w:r w:rsidR="00013DB3">
        <w:rPr>
          <w:rFonts w:eastAsiaTheme="minorEastAsia" w:hint="eastAsia"/>
          <w:lang w:eastAsia="zh-CN"/>
        </w:rPr>
        <w:t xml:space="preserve">With proper selection of the two parameters, the gap between miss detection performance and BLER performance </w:t>
      </w:r>
      <w:r w:rsidR="00013DB3">
        <w:rPr>
          <w:rFonts w:eastAsiaTheme="minorEastAsia" w:hint="eastAsia"/>
          <w:lang w:eastAsia="zh-CN"/>
        </w:rPr>
        <w:lastRenderedPageBreak/>
        <w:t xml:space="preserve">could be enough to resolve miss detection issue. Here, </w:t>
      </w:r>
      <w:r w:rsidR="00FE3BA0">
        <w:rPr>
          <w:rFonts w:eastAsiaTheme="minorEastAsia"/>
          <w:lang w:eastAsia="zh-CN"/>
        </w:rPr>
        <w:t xml:space="preserve">a TBS of </w:t>
      </w:r>
      <w:r w:rsidR="007B501A">
        <w:rPr>
          <w:rFonts w:eastAsiaTheme="minorEastAsia" w:hint="eastAsia"/>
          <w:lang w:eastAsia="zh-CN"/>
        </w:rPr>
        <w:t xml:space="preserve">32 bytes (256 bits) </w:t>
      </w:r>
      <w:r w:rsidR="00013DB3">
        <w:rPr>
          <w:rFonts w:eastAsiaTheme="minorEastAsia" w:hint="eastAsia"/>
          <w:lang w:eastAsia="zh-CN"/>
        </w:rPr>
        <w:t xml:space="preserve">and </w:t>
      </w:r>
      <w:r w:rsidR="007B501A">
        <w:rPr>
          <w:rFonts w:eastAsiaTheme="minorEastAsia" w:hint="eastAsia"/>
          <w:lang w:eastAsia="zh-CN"/>
        </w:rPr>
        <w:t xml:space="preserve">a mini-slot with 7 symbols </w:t>
      </w:r>
      <w:r w:rsidR="00013DB3">
        <w:rPr>
          <w:rFonts w:eastAsiaTheme="minorEastAsia" w:hint="eastAsia"/>
          <w:lang w:eastAsia="zh-CN"/>
        </w:rPr>
        <w:t>are</w:t>
      </w:r>
      <w:r w:rsidR="007B501A">
        <w:rPr>
          <w:rFonts w:eastAsiaTheme="minorEastAsia" w:hint="eastAsia"/>
          <w:lang w:eastAsia="zh-CN"/>
        </w:rPr>
        <w:t xml:space="preserve"> assumed</w:t>
      </w:r>
      <w:r w:rsidR="00013DB3">
        <w:rPr>
          <w:rFonts w:eastAsiaTheme="minorEastAsia" w:hint="eastAsia"/>
          <w:lang w:eastAsia="zh-CN"/>
        </w:rPr>
        <w:t xml:space="preserve"> for URLLC traffic</w:t>
      </w:r>
      <w:r w:rsidR="007B501A">
        <w:rPr>
          <w:rFonts w:eastAsiaTheme="minorEastAsia" w:hint="eastAsia"/>
          <w:lang w:eastAsia="zh-CN"/>
        </w:rPr>
        <w:t xml:space="preserve">. Then </w:t>
      </w:r>
      <w:r w:rsidR="00911163">
        <w:rPr>
          <w:rFonts w:eastAsiaTheme="minorEastAsia" w:hint="eastAsia"/>
          <w:lang w:eastAsia="zh-CN"/>
        </w:rPr>
        <w:t xml:space="preserve">given an MCS index, the </w:t>
      </w:r>
      <w:r w:rsidR="00FE3BA0">
        <w:rPr>
          <w:rFonts w:eastAsiaTheme="minorEastAsia"/>
          <w:lang w:eastAsia="zh-CN"/>
        </w:rPr>
        <w:t>required number of PRBs can be computed for the target TBS</w:t>
      </w:r>
      <w:r w:rsidR="005D093E">
        <w:rPr>
          <w:rFonts w:eastAsiaTheme="minorEastAsia" w:hint="eastAsia"/>
          <w:lang w:eastAsia="zh-CN"/>
        </w:rPr>
        <w:t>. M</w:t>
      </w:r>
      <w:r w:rsidR="007B501A">
        <w:rPr>
          <w:rFonts w:eastAsiaTheme="minorEastAsia" w:hint="eastAsia"/>
          <w:lang w:eastAsia="zh-CN"/>
        </w:rPr>
        <w:t xml:space="preserve">any </w:t>
      </w:r>
      <w:r w:rsidR="00013DB3">
        <w:rPr>
          <w:rFonts w:eastAsiaTheme="minorEastAsia" w:hint="eastAsia"/>
          <w:lang w:eastAsia="zh-CN"/>
        </w:rPr>
        <w:t xml:space="preserve">candidate sets, </w:t>
      </w:r>
      <w:r w:rsidR="007B501A">
        <w:rPr>
          <w:rFonts w:eastAsiaTheme="minorEastAsia" w:hint="eastAsia"/>
          <w:lang w:eastAsia="zh-CN"/>
        </w:rPr>
        <w:t>(MCS index, PRB number)</w:t>
      </w:r>
      <w:r w:rsidR="00013DB3">
        <w:rPr>
          <w:rFonts w:eastAsiaTheme="minorEastAsia" w:hint="eastAsia"/>
          <w:lang w:eastAsia="zh-CN"/>
        </w:rPr>
        <w:t>,</w:t>
      </w:r>
      <w:r w:rsidR="007B501A">
        <w:rPr>
          <w:rFonts w:eastAsiaTheme="minorEastAsia" w:hint="eastAsia"/>
          <w:lang w:eastAsia="zh-CN"/>
        </w:rPr>
        <w:t xml:space="preserve"> could be </w:t>
      </w:r>
      <w:r w:rsidR="00013DB3">
        <w:rPr>
          <w:rFonts w:eastAsiaTheme="minorEastAsia" w:hint="eastAsia"/>
          <w:lang w:eastAsia="zh-CN"/>
        </w:rPr>
        <w:t>calculated</w:t>
      </w:r>
      <w:r w:rsidR="007B501A">
        <w:rPr>
          <w:rFonts w:eastAsiaTheme="minorEastAsia" w:hint="eastAsia"/>
          <w:lang w:eastAsia="zh-CN"/>
        </w:rPr>
        <w:t>. Here, (6, 16) was selected. Other sets, including (lower</w:t>
      </w:r>
      <w:r w:rsidR="007B501A" w:rsidRPr="007B501A">
        <w:rPr>
          <w:rFonts w:eastAsiaTheme="minorEastAsia" w:hint="eastAsia"/>
          <w:lang w:eastAsia="zh-CN"/>
        </w:rPr>
        <w:t xml:space="preserve"> </w:t>
      </w:r>
      <w:r w:rsidR="007B501A">
        <w:rPr>
          <w:rFonts w:eastAsiaTheme="minorEastAsia" w:hint="eastAsia"/>
          <w:lang w:eastAsia="zh-CN"/>
        </w:rPr>
        <w:t xml:space="preserve">MCS index, larger PRB number) or (higher MCS index, smaller PRB number), </w:t>
      </w:r>
      <w:r w:rsidR="00911163">
        <w:rPr>
          <w:rFonts w:eastAsiaTheme="minorEastAsia" w:hint="eastAsia"/>
          <w:lang w:eastAsia="zh-CN"/>
        </w:rPr>
        <w:t xml:space="preserve">could also be selected. For all these candidate sets, the gaps between miss detection rate curve and BLER curve will not </w:t>
      </w:r>
      <w:r w:rsidR="00013DB3">
        <w:rPr>
          <w:rFonts w:eastAsiaTheme="minorEastAsia" w:hint="eastAsia"/>
          <w:lang w:eastAsia="zh-CN"/>
        </w:rPr>
        <w:t>change greatly.</w:t>
      </w:r>
    </w:p>
    <w:p w:rsidR="00171967" w:rsidRPr="00BD4D82" w:rsidRDefault="00171967" w:rsidP="00171967">
      <w:pPr>
        <w:jc w:val="both"/>
        <w:rPr>
          <w:rFonts w:eastAsia="SimSun"/>
          <w:lang w:val="en-GB" w:eastAsia="zh-CN"/>
        </w:rPr>
      </w:pPr>
      <w:r>
        <w:rPr>
          <w:rFonts w:eastAsia="SimSun"/>
          <w:lang w:val="en-GB" w:eastAsia="zh-CN"/>
        </w:rPr>
        <w:t xml:space="preserve">It can be observed in </w:t>
      </w:r>
      <w:r w:rsidR="002B7106">
        <w:rPr>
          <w:rFonts w:eastAsia="SimSun" w:hint="eastAsia"/>
          <w:lang w:val="en-GB" w:eastAsia="zh-CN"/>
        </w:rPr>
        <w:t>Figure 1</w:t>
      </w:r>
      <w:r>
        <w:rPr>
          <w:rFonts w:eastAsia="SimSun"/>
          <w:lang w:val="en-GB" w:eastAsia="zh-CN"/>
        </w:rPr>
        <w:t xml:space="preserve"> that </w:t>
      </w:r>
      <w:r w:rsidR="002B7106" w:rsidRPr="002B7106">
        <w:rPr>
          <w:rFonts w:eastAsia="SimSun"/>
          <w:lang w:val="en-GB" w:eastAsia="zh-CN"/>
        </w:rPr>
        <w:t xml:space="preserve">miss detection </w:t>
      </w:r>
      <w:r w:rsidR="005270F9">
        <w:rPr>
          <w:rFonts w:eastAsia="SimSun" w:hint="eastAsia"/>
          <w:lang w:val="en-GB" w:eastAsia="zh-CN"/>
        </w:rPr>
        <w:t>rate</w:t>
      </w:r>
      <w:r w:rsidR="002B7106" w:rsidRPr="002B7106">
        <w:rPr>
          <w:rFonts w:eastAsia="SimSun"/>
          <w:lang w:val="en-GB" w:eastAsia="zh-CN"/>
        </w:rPr>
        <w:t xml:space="preserve"> is always </w:t>
      </w:r>
      <w:r w:rsidR="002B7106">
        <w:rPr>
          <w:rFonts w:eastAsia="SimSun" w:hint="eastAsia"/>
          <w:lang w:val="en-GB" w:eastAsia="zh-CN"/>
        </w:rPr>
        <w:t xml:space="preserve">much </w:t>
      </w:r>
      <w:r w:rsidR="002B7106" w:rsidRPr="002B7106">
        <w:rPr>
          <w:rFonts w:eastAsia="SimSun"/>
          <w:lang w:val="en-GB" w:eastAsia="zh-CN"/>
        </w:rPr>
        <w:t xml:space="preserve">lower than BLER. </w:t>
      </w:r>
      <w:r w:rsidR="002B7106">
        <w:rPr>
          <w:rFonts w:eastAsia="SimSun" w:hint="eastAsia"/>
          <w:lang w:val="en-GB" w:eastAsia="zh-CN"/>
        </w:rPr>
        <w:t xml:space="preserve">The gap between BLER performance and miss detection performance is </w:t>
      </w:r>
      <w:r>
        <w:rPr>
          <w:rFonts w:eastAsia="SimSun"/>
          <w:lang w:val="en-GB" w:eastAsia="zh-CN"/>
        </w:rPr>
        <w:t xml:space="preserve">more than </w:t>
      </w:r>
      <w:r w:rsidR="002B7106">
        <w:rPr>
          <w:rFonts w:eastAsia="SimSun" w:hint="eastAsia"/>
          <w:lang w:val="en-GB" w:eastAsia="zh-CN"/>
        </w:rPr>
        <w:t>3</w:t>
      </w:r>
      <w:r>
        <w:rPr>
          <w:rFonts w:eastAsia="SimSun"/>
          <w:lang w:val="en-GB" w:eastAsia="zh-CN"/>
        </w:rPr>
        <w:t xml:space="preserve"> dB at </w:t>
      </w:r>
      <w:r w:rsidR="002B7106">
        <w:rPr>
          <w:rFonts w:eastAsia="SimSun" w:hint="eastAsia"/>
          <w:lang w:val="en-GB" w:eastAsia="zh-CN"/>
        </w:rPr>
        <w:t>BLER</w:t>
      </w:r>
      <w:r>
        <w:rPr>
          <w:rFonts w:eastAsia="SimSun"/>
          <w:lang w:val="en-GB" w:eastAsia="zh-CN"/>
        </w:rPr>
        <w:t xml:space="preserve"> = 10</w:t>
      </w:r>
      <w:r w:rsidRPr="00BD4D82">
        <w:rPr>
          <w:rFonts w:eastAsia="SimSun"/>
          <w:vertAlign w:val="superscript"/>
          <w:lang w:val="en-GB" w:eastAsia="zh-CN"/>
        </w:rPr>
        <w:t>-</w:t>
      </w:r>
      <w:r w:rsidR="002B7106">
        <w:rPr>
          <w:rFonts w:eastAsia="SimSun" w:hint="eastAsia"/>
          <w:vertAlign w:val="superscript"/>
          <w:lang w:val="en-GB" w:eastAsia="zh-CN"/>
        </w:rPr>
        <w:t>5</w:t>
      </w:r>
      <w:r>
        <w:rPr>
          <w:rFonts w:eastAsia="SimSun"/>
          <w:lang w:val="en-GB" w:eastAsia="zh-CN"/>
        </w:rPr>
        <w:t xml:space="preserve">. </w:t>
      </w:r>
      <w:r w:rsidR="002B7106">
        <w:rPr>
          <w:rFonts w:eastAsia="SimSun" w:hint="eastAsia"/>
          <w:lang w:val="en-GB" w:eastAsia="zh-CN"/>
        </w:rPr>
        <w:t xml:space="preserve">That means </w:t>
      </w:r>
      <w:r w:rsidR="002B7106" w:rsidRPr="002B7106">
        <w:rPr>
          <w:rFonts w:eastAsia="SimSun"/>
          <w:lang w:val="en-GB" w:eastAsia="zh-CN"/>
        </w:rPr>
        <w:t>the miss detection would not be a specific issue for configured grant.</w:t>
      </w:r>
    </w:p>
    <w:p w:rsidR="00DB4DE0" w:rsidRDefault="00DB4DE0" w:rsidP="00A77C90">
      <w:pPr>
        <w:pStyle w:val="BodyText"/>
        <w:rPr>
          <w:rFonts w:eastAsiaTheme="minorEastAsia"/>
          <w:lang w:eastAsia="zh-CN"/>
        </w:rPr>
      </w:pPr>
    </w:p>
    <w:p w:rsidR="00DB4DE0" w:rsidRDefault="00DB4DE0" w:rsidP="00EC6307">
      <w:pPr>
        <w:pStyle w:val="BodyText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55D2B919" wp14:editId="65144E48">
            <wp:extent cx="4320000" cy="2566800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5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1967" w:rsidRDefault="00171967" w:rsidP="00171967">
      <w:pPr>
        <w:pStyle w:val="Caption"/>
        <w:jc w:val="center"/>
        <w:rPr>
          <w:lang w:eastAsia="zh-CN"/>
        </w:rPr>
      </w:pPr>
      <w:bookmarkStart w:id="6" w:name="_Ref534936840"/>
      <w:r>
        <w:t xml:space="preserve">Figure </w:t>
      </w:r>
      <w:bookmarkEnd w:id="6"/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FE3BA0">
        <w:t xml:space="preserve">Comparison of </w:t>
      </w:r>
      <w:r>
        <w:t xml:space="preserve">PUSCH missed detection </w:t>
      </w:r>
      <w:r w:rsidR="00FE3BA0">
        <w:t>and BLER performance for 1% FAR</w:t>
      </w:r>
      <w:bookmarkStart w:id="7" w:name="_GoBack"/>
      <w:bookmarkEnd w:id="7"/>
    </w:p>
    <w:p w:rsidR="00171967" w:rsidRDefault="00171967" w:rsidP="00A77C90">
      <w:pPr>
        <w:pStyle w:val="BodyText"/>
        <w:rPr>
          <w:rFonts w:eastAsiaTheme="minorEastAsia"/>
          <w:lang w:val="en-GB" w:eastAsia="zh-CN"/>
        </w:rPr>
      </w:pPr>
    </w:p>
    <w:p w:rsidR="00171967" w:rsidRDefault="00171967" w:rsidP="00171967">
      <w:pPr>
        <w:jc w:val="both"/>
        <w:rPr>
          <w:rFonts w:eastAsia="SimSun"/>
          <w:b/>
          <w:lang w:eastAsia="zh-CN"/>
        </w:rPr>
      </w:pPr>
      <w:r w:rsidRPr="00BD4D82">
        <w:rPr>
          <w:rFonts w:eastAsia="SimSun"/>
          <w:b/>
          <w:lang w:eastAsia="zh-CN"/>
        </w:rPr>
        <w:t>Observation</w:t>
      </w:r>
      <w:r w:rsidRPr="00506146">
        <w:rPr>
          <w:rFonts w:eastAsia="SimSun"/>
          <w:b/>
          <w:lang w:eastAsia="zh-CN"/>
        </w:rPr>
        <w:t xml:space="preserve">: </w:t>
      </w:r>
      <w:r w:rsidR="005270F9">
        <w:rPr>
          <w:rFonts w:eastAsia="SimSun" w:hint="eastAsia"/>
          <w:b/>
          <w:lang w:val="en-GB" w:eastAsia="zh-CN"/>
        </w:rPr>
        <w:t xml:space="preserve">the </w:t>
      </w:r>
      <w:r w:rsidR="00FE3BA0">
        <w:rPr>
          <w:rFonts w:eastAsia="SimSun"/>
          <w:b/>
          <w:lang w:val="en-GB" w:eastAsia="zh-CN"/>
        </w:rPr>
        <w:t xml:space="preserve">PUSCH </w:t>
      </w:r>
      <w:r w:rsidR="005270F9">
        <w:rPr>
          <w:rFonts w:eastAsia="SimSun" w:hint="eastAsia"/>
          <w:b/>
          <w:lang w:val="en-GB" w:eastAsia="zh-CN"/>
        </w:rPr>
        <w:t xml:space="preserve">miss detection rate is much lower than the BLER </w:t>
      </w:r>
      <w:r w:rsidRPr="00630942">
        <w:rPr>
          <w:rFonts w:eastAsia="SimSun"/>
          <w:b/>
          <w:lang w:val="en-GB" w:eastAsia="zh-CN"/>
        </w:rPr>
        <w:t xml:space="preserve">by more than </w:t>
      </w:r>
      <w:r w:rsidR="005270F9">
        <w:rPr>
          <w:rFonts w:eastAsia="SimSun" w:hint="eastAsia"/>
          <w:b/>
          <w:lang w:val="en-GB" w:eastAsia="zh-CN"/>
        </w:rPr>
        <w:t>3</w:t>
      </w:r>
      <w:r w:rsidRPr="00630942">
        <w:rPr>
          <w:rFonts w:eastAsia="SimSun"/>
          <w:b/>
          <w:lang w:val="en-GB" w:eastAsia="zh-CN"/>
        </w:rPr>
        <w:t xml:space="preserve"> dB at </w:t>
      </w:r>
      <w:r w:rsidR="0061048F">
        <w:rPr>
          <w:rFonts w:eastAsia="SimSun" w:hint="eastAsia"/>
          <w:b/>
          <w:lang w:val="en-GB" w:eastAsia="zh-CN"/>
        </w:rPr>
        <w:t>BLER</w:t>
      </w:r>
      <w:r w:rsidRPr="00630942">
        <w:rPr>
          <w:rFonts w:eastAsia="SimSun"/>
          <w:b/>
          <w:lang w:val="en-GB" w:eastAsia="zh-CN"/>
        </w:rPr>
        <w:t xml:space="preserve"> = 10</w:t>
      </w:r>
      <w:r w:rsidRPr="00630942">
        <w:rPr>
          <w:rFonts w:eastAsia="SimSun"/>
          <w:b/>
          <w:vertAlign w:val="superscript"/>
          <w:lang w:val="en-GB" w:eastAsia="zh-CN"/>
        </w:rPr>
        <w:t>-</w:t>
      </w:r>
      <w:r w:rsidR="005270F9">
        <w:rPr>
          <w:rFonts w:eastAsia="SimSun" w:hint="eastAsia"/>
          <w:b/>
          <w:vertAlign w:val="superscript"/>
          <w:lang w:val="en-GB" w:eastAsia="zh-CN"/>
        </w:rPr>
        <w:t>5</w:t>
      </w:r>
      <w:r w:rsidRPr="00506146">
        <w:rPr>
          <w:rFonts w:eastAsia="SimSun"/>
          <w:b/>
          <w:lang w:eastAsia="zh-CN"/>
        </w:rPr>
        <w:t>.</w:t>
      </w:r>
    </w:p>
    <w:p w:rsidR="002A3948" w:rsidRDefault="002A3948" w:rsidP="00171967">
      <w:pPr>
        <w:jc w:val="both"/>
        <w:rPr>
          <w:rFonts w:eastAsia="SimSun"/>
          <w:b/>
          <w:lang w:eastAsia="zh-CN"/>
        </w:rPr>
      </w:pPr>
    </w:p>
    <w:p w:rsidR="002A3948" w:rsidRPr="00EF5B96" w:rsidRDefault="002A3948" w:rsidP="00EF5B96">
      <w:pPr>
        <w:jc w:val="both"/>
        <w:rPr>
          <w:rFonts w:eastAsia="SimSun"/>
          <w:b/>
          <w:lang w:eastAsia="zh-CN"/>
        </w:rPr>
      </w:pPr>
      <w:r w:rsidRPr="00EF5B96">
        <w:rPr>
          <w:rFonts w:eastAsia="SimSun"/>
          <w:b/>
          <w:lang w:eastAsia="zh-CN"/>
        </w:rPr>
        <w:t>Proposal</w:t>
      </w:r>
      <w:r w:rsidR="00FE3BA0">
        <w:rPr>
          <w:rFonts w:eastAsia="SimSun"/>
          <w:b/>
          <w:lang w:eastAsia="zh-CN"/>
        </w:rPr>
        <w:t xml:space="preserve"> 1</w:t>
      </w:r>
      <w:r w:rsidRPr="00EF5B96">
        <w:rPr>
          <w:rFonts w:eastAsia="SimSun"/>
          <w:b/>
          <w:lang w:eastAsia="zh-CN"/>
        </w:rPr>
        <w:t xml:space="preserve">: </w:t>
      </w:r>
      <w:r w:rsidR="00EF5B96" w:rsidRPr="00EF5B96">
        <w:rPr>
          <w:rFonts w:eastAsia="SimSun"/>
          <w:b/>
          <w:lang w:eastAsia="zh-CN"/>
        </w:rPr>
        <w:t xml:space="preserve">explicit UL HARQ-ACK </w:t>
      </w:r>
      <w:r w:rsidR="00FE3BA0" w:rsidRPr="00EF5B96">
        <w:rPr>
          <w:rFonts w:eastAsia="SimSun" w:hint="eastAsia"/>
          <w:b/>
          <w:lang w:eastAsia="zh-CN"/>
        </w:rPr>
        <w:t>is not needed</w:t>
      </w:r>
      <w:r w:rsidR="00FE3BA0" w:rsidRPr="00EF5B96">
        <w:rPr>
          <w:rFonts w:eastAsia="SimSun"/>
          <w:b/>
          <w:lang w:eastAsia="zh-CN"/>
        </w:rPr>
        <w:t xml:space="preserve"> </w:t>
      </w:r>
      <w:r w:rsidR="00EF5B96" w:rsidRPr="00EF5B96">
        <w:rPr>
          <w:rFonts w:eastAsia="SimSun"/>
          <w:b/>
          <w:lang w:eastAsia="zh-CN"/>
        </w:rPr>
        <w:t xml:space="preserve">for </w:t>
      </w:r>
      <w:r w:rsidR="00FE3BA0">
        <w:rPr>
          <w:rFonts w:eastAsia="SimSun"/>
          <w:b/>
          <w:lang w:eastAsia="zh-CN"/>
        </w:rPr>
        <w:t xml:space="preserve">URLLC configured UL grant </w:t>
      </w:r>
      <w:r w:rsidR="00EF5B96" w:rsidRPr="00EF5B96">
        <w:rPr>
          <w:rFonts w:eastAsia="SimSun"/>
          <w:b/>
          <w:lang w:eastAsia="zh-CN"/>
        </w:rPr>
        <w:t>operation</w:t>
      </w:r>
      <w:r w:rsidRPr="00EF5B96">
        <w:rPr>
          <w:rFonts w:eastAsia="SimSun"/>
          <w:b/>
          <w:lang w:eastAsia="zh-CN"/>
        </w:rPr>
        <w:t>.</w:t>
      </w:r>
    </w:p>
    <w:p w:rsidR="00171967" w:rsidRDefault="00171967" w:rsidP="00171967">
      <w:pPr>
        <w:jc w:val="both"/>
        <w:rPr>
          <w:rFonts w:eastAsia="SimSun"/>
          <w:lang w:eastAsia="zh-CN"/>
        </w:rPr>
      </w:pPr>
    </w:p>
    <w:p w:rsidR="00171967" w:rsidRDefault="00171967" w:rsidP="00171967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should be noted that </w:t>
      </w:r>
      <w:r w:rsidRPr="00434C9B">
        <w:rPr>
          <w:rFonts w:eastAsia="SimSun"/>
          <w:lang w:eastAsia="zh-CN"/>
        </w:rPr>
        <w:t>mini-slot</w:t>
      </w:r>
      <w:r>
        <w:rPr>
          <w:rFonts w:eastAsia="SimSun"/>
          <w:lang w:eastAsia="zh-CN"/>
        </w:rPr>
        <w:t xml:space="preserve"> based </w:t>
      </w:r>
      <w:r w:rsidRPr="00434C9B">
        <w:rPr>
          <w:rFonts w:eastAsia="SimSun"/>
          <w:lang w:eastAsia="zh-CN"/>
        </w:rPr>
        <w:t xml:space="preserve">repetitions </w:t>
      </w:r>
      <w:r>
        <w:rPr>
          <w:rFonts w:eastAsia="SimSun"/>
          <w:lang w:eastAsia="zh-CN"/>
        </w:rPr>
        <w:t xml:space="preserve">can also avoid the problem of a missed PUSCH detection since the </w:t>
      </w:r>
      <w:r w:rsidRPr="00434C9B">
        <w:rPr>
          <w:rFonts w:eastAsia="SimSun"/>
          <w:lang w:eastAsia="zh-CN"/>
        </w:rPr>
        <w:t xml:space="preserve">probability that a gNB misses all K repetitions </w:t>
      </w:r>
      <w:r>
        <w:rPr>
          <w:rFonts w:eastAsia="SimSun"/>
          <w:lang w:eastAsia="zh-CN"/>
        </w:rPr>
        <w:t>is</w:t>
      </w:r>
      <w:r w:rsidRPr="00434C9B">
        <w:rPr>
          <w:rFonts w:eastAsia="SimSun"/>
          <w:lang w:eastAsia="zh-CN"/>
        </w:rPr>
        <w:t xml:space="preserve"> negligible.  </w:t>
      </w:r>
    </w:p>
    <w:p w:rsidR="00171967" w:rsidRPr="00171967" w:rsidRDefault="00171967" w:rsidP="00A77C90">
      <w:pPr>
        <w:pStyle w:val="BodyText"/>
        <w:rPr>
          <w:rFonts w:eastAsiaTheme="minorEastAsia"/>
          <w:lang w:val="en-GB" w:eastAsia="zh-CN"/>
        </w:rPr>
      </w:pPr>
    </w:p>
    <w:p w:rsidR="00EE402D" w:rsidRDefault="004E7D49" w:rsidP="0034084E">
      <w:pPr>
        <w:pStyle w:val="Heading2"/>
        <w:rPr>
          <w:lang w:val="en-US"/>
        </w:rPr>
      </w:pPr>
      <w:r>
        <w:rPr>
          <w:lang w:val="en-US"/>
        </w:rPr>
        <w:t xml:space="preserve">Comparison of </w:t>
      </w:r>
      <w:r w:rsidR="00B225AE">
        <w:rPr>
          <w:lang w:val="en-US"/>
        </w:rPr>
        <w:t xml:space="preserve">single and </w:t>
      </w:r>
      <w:r w:rsidR="00EE402D">
        <w:rPr>
          <w:lang w:val="en-US"/>
        </w:rPr>
        <w:t xml:space="preserve">multiple active </w:t>
      </w:r>
      <w:r>
        <w:rPr>
          <w:lang w:val="en-US"/>
        </w:rPr>
        <w:t xml:space="preserve">CG </w:t>
      </w:r>
      <w:r w:rsidR="00EE402D">
        <w:rPr>
          <w:lang w:val="en-US"/>
        </w:rPr>
        <w:t>configurations</w:t>
      </w:r>
      <w:r>
        <w:rPr>
          <w:lang w:val="en-US"/>
        </w:rPr>
        <w:t xml:space="preserve"> </w:t>
      </w:r>
    </w:p>
    <w:p w:rsidR="00B225AE" w:rsidRDefault="00935CE0" w:rsidP="00B225AE">
      <w:pPr>
        <w:pStyle w:val="BodyText"/>
        <w:rPr>
          <w:lang w:eastAsia="x-none"/>
        </w:rPr>
      </w:pPr>
      <w:r>
        <w:rPr>
          <w:lang w:eastAsia="x-none"/>
        </w:rPr>
        <w:t>It was agreed that to support multiple active CG configurations at least for different services/traffic types and /or for enhancing reliability and reducing latency. Therefore, the agreement allows a UE to be configured with multiple CG configurations for reducing latency. Here we consider the pros and cons of supporting a single or multiple active CG configurations for latency reduction. S</w:t>
      </w:r>
      <w:r w:rsidR="00B225AE">
        <w:rPr>
          <w:lang w:eastAsia="x-none"/>
        </w:rPr>
        <w:t xml:space="preserve">ome design goals to </w:t>
      </w:r>
      <w:r>
        <w:rPr>
          <w:lang w:eastAsia="x-none"/>
        </w:rPr>
        <w:t>guide the analysis are as follows</w:t>
      </w:r>
      <w:r w:rsidR="00B225AE">
        <w:rPr>
          <w:lang w:eastAsia="x-none"/>
        </w:rPr>
        <w:t>:</w:t>
      </w:r>
    </w:p>
    <w:p w:rsidR="00EE402D" w:rsidRDefault="00B225AE" w:rsidP="00953AD2">
      <w:pPr>
        <w:pStyle w:val="Body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Minimize alignment delay for random packet arrivals.</w:t>
      </w:r>
    </w:p>
    <w:p w:rsidR="00B225AE" w:rsidRDefault="00174531" w:rsidP="00953AD2">
      <w:pPr>
        <w:pStyle w:val="Body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The a</w:t>
      </w:r>
      <w:r w:rsidR="00B225AE">
        <w:rPr>
          <w:lang w:eastAsia="x-none"/>
        </w:rPr>
        <w:t xml:space="preserve">ggregate configured grant </w:t>
      </w:r>
      <w:r>
        <w:rPr>
          <w:lang w:eastAsia="x-none"/>
        </w:rPr>
        <w:t xml:space="preserve">(CG) </w:t>
      </w:r>
      <w:r w:rsidR="00B225AE">
        <w:rPr>
          <w:lang w:eastAsia="x-none"/>
        </w:rPr>
        <w:t>transmission duration (across all repetitions) should be sufficient for desired reliability.</w:t>
      </w:r>
    </w:p>
    <w:p w:rsidR="00B225AE" w:rsidRDefault="00B225AE" w:rsidP="00953AD2">
      <w:pPr>
        <w:pStyle w:val="Body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Unambiguous determination of a PUSCH from a CG if a UE is configured with multiple active CGs.</w:t>
      </w:r>
    </w:p>
    <w:p w:rsidR="00B225AE" w:rsidRDefault="00B225AE" w:rsidP="00953AD2">
      <w:pPr>
        <w:pStyle w:val="BodyText"/>
        <w:numPr>
          <w:ilvl w:val="0"/>
          <w:numId w:val="15"/>
        </w:numPr>
        <w:rPr>
          <w:lang w:eastAsia="x-none"/>
        </w:rPr>
      </w:pPr>
      <w:r>
        <w:rPr>
          <w:lang w:eastAsia="x-none"/>
        </w:rPr>
        <w:t>Unambiguous determination of HARQ process IDs.</w:t>
      </w:r>
    </w:p>
    <w:p w:rsidR="00935CE0" w:rsidRDefault="00935CE0" w:rsidP="00B225AE">
      <w:pPr>
        <w:pStyle w:val="BodyText"/>
        <w:rPr>
          <w:lang w:eastAsia="x-none"/>
        </w:rPr>
      </w:pPr>
    </w:p>
    <w:p w:rsidR="00B330E6" w:rsidRDefault="00940EB5" w:rsidP="00B225AE">
      <w:pPr>
        <w:pStyle w:val="BodyText"/>
        <w:rPr>
          <w:lang w:eastAsia="x-none"/>
        </w:rPr>
      </w:pPr>
      <w:r>
        <w:rPr>
          <w:lang w:eastAsia="x-none"/>
        </w:rPr>
        <w:t xml:space="preserve">For random arrivals, the alignment latency is minimized by providing multiple </w:t>
      </w:r>
      <w:r w:rsidR="004E7D49">
        <w:rPr>
          <w:lang w:eastAsia="x-none"/>
        </w:rPr>
        <w:t>starting occasions within a time period.</w:t>
      </w:r>
      <w:r w:rsidR="00935CE0">
        <w:rPr>
          <w:lang w:eastAsia="x-none"/>
        </w:rPr>
        <w:t xml:space="preserve"> This can be enabled by configuring a UE with multiple active CG configurati</w:t>
      </w:r>
      <w:r w:rsidR="00441355">
        <w:rPr>
          <w:lang w:eastAsia="x-none"/>
        </w:rPr>
        <w:t>ons such that a randoml</w:t>
      </w:r>
      <w:r w:rsidR="00935CE0">
        <w:rPr>
          <w:lang w:eastAsia="x-none"/>
        </w:rPr>
        <w:t xml:space="preserve">y arriving packet that misses the starting position of a CG occasion does not have to wait until the </w:t>
      </w:r>
      <w:r w:rsidR="00441355">
        <w:rPr>
          <w:lang w:eastAsia="x-none"/>
        </w:rPr>
        <w:t xml:space="preserve">next CG period. Secondly, since it was agreed that a PUSCH does not cross a slot boundary it would be necessary to transmit at </w:t>
      </w:r>
      <w:r w:rsidR="00441355">
        <w:rPr>
          <w:lang w:eastAsia="x-none"/>
        </w:rPr>
        <w:lastRenderedPageBreak/>
        <w:t xml:space="preserve">least two PUSCH repetitions. </w:t>
      </w:r>
      <w:r w:rsidR="00441355">
        <w:rPr>
          <w:lang w:eastAsia="x-none"/>
        </w:rPr>
        <w:fldChar w:fldCharType="begin"/>
      </w:r>
      <w:r w:rsidR="00441355">
        <w:rPr>
          <w:lang w:eastAsia="x-none"/>
        </w:rPr>
        <w:instrText xml:space="preserve"> REF _Ref534999618 \h </w:instrText>
      </w:r>
      <w:r w:rsidR="00441355">
        <w:rPr>
          <w:lang w:eastAsia="x-none"/>
        </w:rPr>
      </w:r>
      <w:r w:rsidR="00441355">
        <w:rPr>
          <w:lang w:eastAsia="x-none"/>
        </w:rPr>
        <w:fldChar w:fldCharType="separate"/>
      </w:r>
      <w:r w:rsidR="00171967">
        <w:t xml:space="preserve">Figure </w:t>
      </w:r>
      <w:r w:rsidR="00171967">
        <w:rPr>
          <w:noProof/>
        </w:rPr>
        <w:t>2</w:t>
      </w:r>
      <w:r w:rsidR="00441355">
        <w:rPr>
          <w:lang w:eastAsia="x-none"/>
        </w:rPr>
        <w:fldChar w:fldCharType="end"/>
      </w:r>
      <w:r w:rsidR="00441355">
        <w:rPr>
          <w:lang w:eastAsia="x-none"/>
        </w:rPr>
        <w:t xml:space="preserve"> shows two possible realizations of mini-slot level PUSCH repetitions where </w:t>
      </w:r>
      <w:r w:rsidR="00630942">
        <w:rPr>
          <w:lang w:eastAsia="x-none"/>
        </w:rPr>
        <w:fldChar w:fldCharType="begin"/>
      </w:r>
      <w:r w:rsidR="00630942">
        <w:rPr>
          <w:lang w:eastAsia="x-none"/>
        </w:rPr>
        <w:instrText xml:space="preserve"> REF _Ref534999618 \h </w:instrText>
      </w:r>
      <w:r w:rsidR="00630942">
        <w:rPr>
          <w:lang w:eastAsia="x-none"/>
        </w:rPr>
      </w:r>
      <w:r w:rsidR="00630942">
        <w:rPr>
          <w:lang w:eastAsia="x-none"/>
        </w:rPr>
        <w:fldChar w:fldCharType="separate"/>
      </w:r>
      <w:r w:rsidR="00171967">
        <w:t xml:space="preserve">Figure </w:t>
      </w:r>
      <w:r w:rsidR="00171967">
        <w:rPr>
          <w:noProof/>
        </w:rPr>
        <w:t>2</w:t>
      </w:r>
      <w:r w:rsidR="00630942">
        <w:rPr>
          <w:lang w:eastAsia="x-none"/>
        </w:rPr>
        <w:fldChar w:fldCharType="end"/>
      </w:r>
      <w:r w:rsidR="006079FD">
        <w:rPr>
          <w:lang w:eastAsia="x-none"/>
        </w:rPr>
        <w:t xml:space="preserve">(a) </w:t>
      </w:r>
      <w:r w:rsidR="00441355">
        <w:rPr>
          <w:lang w:eastAsia="x-none"/>
        </w:rPr>
        <w:t xml:space="preserve">is the so-called multi-segment scheme and </w:t>
      </w:r>
      <w:r w:rsidR="00441355">
        <w:rPr>
          <w:lang w:eastAsia="x-none"/>
        </w:rPr>
        <w:fldChar w:fldCharType="begin"/>
      </w:r>
      <w:r w:rsidR="00441355">
        <w:rPr>
          <w:lang w:eastAsia="x-none"/>
        </w:rPr>
        <w:instrText xml:space="preserve"> REF _Ref534999618 \h </w:instrText>
      </w:r>
      <w:r w:rsidR="00441355">
        <w:rPr>
          <w:lang w:eastAsia="x-none"/>
        </w:rPr>
      </w:r>
      <w:r w:rsidR="00441355">
        <w:rPr>
          <w:lang w:eastAsia="x-none"/>
        </w:rPr>
        <w:fldChar w:fldCharType="separate"/>
      </w:r>
      <w:r w:rsidR="00171967">
        <w:t xml:space="preserve">Figure </w:t>
      </w:r>
      <w:r w:rsidR="00171967">
        <w:rPr>
          <w:noProof/>
        </w:rPr>
        <w:t>2</w:t>
      </w:r>
      <w:r w:rsidR="00441355">
        <w:rPr>
          <w:lang w:eastAsia="x-none"/>
        </w:rPr>
        <w:fldChar w:fldCharType="end"/>
      </w:r>
      <w:r w:rsidR="00441355">
        <w:rPr>
          <w:lang w:eastAsia="x-none"/>
        </w:rPr>
        <w:t xml:space="preserve">(b) is the regular mini-slot structure with a nominal PUSCH duration and signaled number of repetitions K. An extensive discussion of both schemes is provided in </w:t>
      </w:r>
      <w:r w:rsidR="00441355">
        <w:rPr>
          <w:lang w:eastAsia="x-none"/>
        </w:rPr>
        <w:fldChar w:fldCharType="begin"/>
      </w:r>
      <w:r w:rsidR="00441355">
        <w:rPr>
          <w:lang w:eastAsia="x-none"/>
        </w:rPr>
        <w:instrText xml:space="preserve"> REF _Ref534934593 \n \h </w:instrText>
      </w:r>
      <w:r w:rsidR="00441355">
        <w:rPr>
          <w:lang w:eastAsia="x-none"/>
        </w:rPr>
      </w:r>
      <w:r w:rsidR="00441355">
        <w:rPr>
          <w:lang w:eastAsia="x-none"/>
        </w:rPr>
        <w:fldChar w:fldCharType="separate"/>
      </w:r>
      <w:r w:rsidR="00171967">
        <w:rPr>
          <w:lang w:eastAsia="x-none"/>
        </w:rPr>
        <w:t>[2]</w:t>
      </w:r>
      <w:r w:rsidR="00441355">
        <w:rPr>
          <w:lang w:eastAsia="x-none"/>
        </w:rPr>
        <w:fldChar w:fldCharType="end"/>
      </w:r>
      <w:r w:rsidR="00441355">
        <w:rPr>
          <w:lang w:eastAsia="x-none"/>
        </w:rPr>
        <w:t xml:space="preserve"> and would not be repeated as the objective here is on latency reduction.  </w:t>
      </w:r>
    </w:p>
    <w:p w:rsidR="00953AD2" w:rsidRDefault="00953AD2" w:rsidP="00953AD2">
      <w:pPr>
        <w:pStyle w:val="BodyText"/>
        <w:keepNext/>
      </w:pPr>
      <w:r>
        <w:object w:dxaOrig="12880" w:dyaOrig="28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3pt;height:99.05pt" o:ole="">
            <v:imagedata r:id="rId10" o:title=""/>
          </v:shape>
          <o:OLEObject Type="Embed" ProgID="Visio.Drawing.11" ShapeID="_x0000_i1025" DrawAspect="Content" ObjectID="_1611754554" r:id="rId11"/>
        </w:object>
      </w:r>
    </w:p>
    <w:p w:rsidR="006079FD" w:rsidRDefault="00953AD2" w:rsidP="00953AD2">
      <w:pPr>
        <w:pStyle w:val="Caption"/>
        <w:jc w:val="both"/>
        <w:rPr>
          <w:lang w:eastAsia="x-none"/>
        </w:rPr>
      </w:pPr>
      <w:bookmarkStart w:id="8" w:name="_Ref53499961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1967">
        <w:rPr>
          <w:noProof/>
        </w:rPr>
        <w:t>2</w:t>
      </w:r>
      <w:r>
        <w:fldChar w:fldCharType="end"/>
      </w:r>
      <w:bookmarkEnd w:id="8"/>
      <w:r w:rsidR="00630942">
        <w:t xml:space="preserve"> </w:t>
      </w:r>
      <w:r w:rsidR="00441355">
        <w:t>Use of multiple active CG configurations for minimizing alignment latency</w:t>
      </w:r>
      <w:r w:rsidR="007230E6" w:rsidRPr="00C66987">
        <w:t xml:space="preserve"> (a) </w:t>
      </w:r>
      <w:r w:rsidR="00441355">
        <w:t xml:space="preserve">Multi-segment scheme </w:t>
      </w:r>
      <w:r w:rsidR="007230E6">
        <w:t xml:space="preserve">(b) Option 2: </w:t>
      </w:r>
      <w:r w:rsidR="00441355">
        <w:t>Mini-slot repetition scheme</w:t>
      </w:r>
    </w:p>
    <w:p w:rsidR="00796F94" w:rsidRDefault="00796F94" w:rsidP="00B225AE">
      <w:pPr>
        <w:pStyle w:val="BodyText"/>
        <w:rPr>
          <w:lang w:val="en-GB" w:eastAsia="x-none"/>
        </w:rPr>
      </w:pPr>
    </w:p>
    <w:p w:rsidR="009F4118" w:rsidRDefault="009F4118" w:rsidP="00B225AE">
      <w:pPr>
        <w:pStyle w:val="BodyText"/>
        <w:rPr>
          <w:lang w:val="en-GB" w:eastAsia="x-none"/>
        </w:rPr>
      </w:pPr>
      <w:r>
        <w:rPr>
          <w:lang w:val="en-GB" w:eastAsia="x-none"/>
        </w:rPr>
        <w:t xml:space="preserve">Providing multiple active CGs </w:t>
      </w:r>
      <w:r w:rsidR="00796F94">
        <w:rPr>
          <w:lang w:val="en-GB" w:eastAsia="x-none"/>
        </w:rPr>
        <w:t xml:space="preserve">to minimize alignment latency </w:t>
      </w:r>
      <w:r>
        <w:rPr>
          <w:lang w:val="en-GB" w:eastAsia="x-none"/>
        </w:rPr>
        <w:t xml:space="preserve">can be wasteful in terms of DL </w:t>
      </w:r>
      <w:r w:rsidR="00FE3BA0">
        <w:rPr>
          <w:lang w:val="en-GB" w:eastAsia="x-none"/>
        </w:rPr>
        <w:t>s</w:t>
      </w:r>
      <w:r w:rsidR="006C34A9">
        <w:rPr>
          <w:lang w:val="en-GB" w:eastAsia="x-none"/>
        </w:rPr>
        <w:t>ignalling</w:t>
      </w:r>
      <w:r>
        <w:rPr>
          <w:lang w:val="en-GB" w:eastAsia="x-none"/>
        </w:rPr>
        <w:t xml:space="preserve"> overhead. </w:t>
      </w:r>
      <w:r w:rsidR="00796F94">
        <w:rPr>
          <w:lang w:val="en-GB" w:eastAsia="x-none"/>
        </w:rPr>
        <w:t xml:space="preserve">It comes as at the cost of large RRC </w:t>
      </w:r>
      <w:r w:rsidR="00FE3BA0">
        <w:rPr>
          <w:lang w:val="en-GB" w:eastAsia="x-none"/>
        </w:rPr>
        <w:t>s</w:t>
      </w:r>
      <w:r w:rsidR="006C34A9">
        <w:rPr>
          <w:lang w:val="en-GB" w:eastAsia="x-none"/>
        </w:rPr>
        <w:t>ignalling</w:t>
      </w:r>
      <w:r w:rsidR="00796F94">
        <w:rPr>
          <w:lang w:val="en-GB" w:eastAsia="x-none"/>
        </w:rPr>
        <w:t xml:space="preserve"> </w:t>
      </w:r>
      <w:r w:rsidR="00D01372">
        <w:rPr>
          <w:lang w:val="en-GB" w:eastAsia="x-none"/>
        </w:rPr>
        <w:t xml:space="preserve">overhead particularly for </w:t>
      </w:r>
      <w:r>
        <w:rPr>
          <w:lang w:val="en-GB" w:eastAsia="x-none"/>
        </w:rPr>
        <w:t xml:space="preserve">Type 1 </w:t>
      </w:r>
      <w:r w:rsidR="00796F94">
        <w:rPr>
          <w:lang w:val="en-GB" w:eastAsia="x-none"/>
        </w:rPr>
        <w:t>CG</w:t>
      </w:r>
      <w:r w:rsidR="00D01372">
        <w:rPr>
          <w:lang w:val="en-GB" w:eastAsia="x-none"/>
        </w:rPr>
        <w:t>s</w:t>
      </w:r>
      <w:r w:rsidR="00796F94">
        <w:rPr>
          <w:lang w:val="en-GB" w:eastAsia="x-none"/>
        </w:rPr>
        <w:t xml:space="preserve">. </w:t>
      </w:r>
      <w:r w:rsidR="00D01372">
        <w:rPr>
          <w:lang w:val="en-GB" w:eastAsia="x-none"/>
        </w:rPr>
        <w:t>For Type 2 it would also r</w:t>
      </w:r>
      <w:r w:rsidR="00796F94">
        <w:rPr>
          <w:lang w:val="en-GB" w:eastAsia="x-none"/>
        </w:rPr>
        <w:t>equire N activation DCIs to (re)activate N CGs</w:t>
      </w:r>
      <w:r w:rsidR="00D01372">
        <w:rPr>
          <w:lang w:val="en-GB" w:eastAsia="x-none"/>
        </w:rPr>
        <w:t xml:space="preserve"> based on Rel-15 specification</w:t>
      </w:r>
      <w:r w:rsidR="00796F94">
        <w:rPr>
          <w:lang w:val="en-GB" w:eastAsia="x-none"/>
        </w:rPr>
        <w:t xml:space="preserve">. </w:t>
      </w:r>
      <w:r w:rsidR="00D01372">
        <w:rPr>
          <w:lang w:val="en-GB" w:eastAsia="x-none"/>
        </w:rPr>
        <w:t xml:space="preserve">Therefore a more efficient </w:t>
      </w:r>
      <w:r w:rsidR="00FE3BA0">
        <w:rPr>
          <w:lang w:val="en-GB" w:eastAsia="x-none"/>
        </w:rPr>
        <w:t>s</w:t>
      </w:r>
      <w:r w:rsidR="006C34A9">
        <w:rPr>
          <w:lang w:val="en-GB" w:eastAsia="x-none"/>
        </w:rPr>
        <w:t>ignalling</w:t>
      </w:r>
      <w:r w:rsidR="00D01372">
        <w:rPr>
          <w:lang w:val="en-GB" w:eastAsia="x-none"/>
        </w:rPr>
        <w:t xml:space="preserve"> solution is desirable such as how to </w:t>
      </w:r>
      <w:r w:rsidR="00796F94">
        <w:rPr>
          <w:lang w:val="en-GB" w:eastAsia="x-none"/>
        </w:rPr>
        <w:t>activate/deactivate one or more CG configurations with a single DCI.</w:t>
      </w:r>
    </w:p>
    <w:p w:rsidR="00D01372" w:rsidRPr="00D01372" w:rsidRDefault="00D01372" w:rsidP="00B225AE">
      <w:pPr>
        <w:pStyle w:val="BodyText"/>
        <w:rPr>
          <w:b/>
          <w:lang w:val="en-GB" w:eastAsia="x-none"/>
        </w:rPr>
      </w:pPr>
      <w:r w:rsidRPr="00D01372">
        <w:rPr>
          <w:b/>
          <w:lang w:val="en-GB" w:eastAsia="x-none"/>
        </w:rPr>
        <w:t xml:space="preserve">Observation: providing multiple active CG configurations to minimize alignment latency of a URLLC service incurs a large </w:t>
      </w:r>
      <w:r w:rsidR="006C34A9">
        <w:rPr>
          <w:b/>
          <w:lang w:val="en-GB" w:eastAsia="x-none"/>
        </w:rPr>
        <w:pgNum/>
      </w:r>
      <w:r w:rsidR="00FE3BA0">
        <w:rPr>
          <w:b/>
          <w:lang w:val="en-GB" w:eastAsia="x-none"/>
        </w:rPr>
        <w:t>s</w:t>
      </w:r>
      <w:r w:rsidR="006C34A9">
        <w:rPr>
          <w:b/>
          <w:lang w:val="en-GB" w:eastAsia="x-none"/>
        </w:rPr>
        <w:t>ignalling</w:t>
      </w:r>
      <w:r w:rsidRPr="00D01372">
        <w:rPr>
          <w:b/>
          <w:lang w:val="en-GB" w:eastAsia="x-none"/>
        </w:rPr>
        <w:t xml:space="preserve"> overhead for configuration and activation/deactivation of CG configurations.</w:t>
      </w:r>
    </w:p>
    <w:p w:rsidR="00A77C90" w:rsidRDefault="00A77C90" w:rsidP="00B225AE">
      <w:pPr>
        <w:pStyle w:val="BodyText"/>
        <w:rPr>
          <w:lang w:val="en-GB" w:eastAsia="x-none"/>
        </w:rPr>
      </w:pPr>
    </w:p>
    <w:p w:rsidR="00D01372" w:rsidRDefault="00D01372" w:rsidP="00B225AE">
      <w:pPr>
        <w:pStyle w:val="BodyText"/>
        <w:rPr>
          <w:lang w:val="en-GB" w:eastAsia="x-none"/>
        </w:rPr>
      </w:pPr>
      <w:r>
        <w:rPr>
          <w:lang w:val="en-GB" w:eastAsia="x-none"/>
        </w:rPr>
        <w:t>A different approach is to configure a sing</w:t>
      </w:r>
      <w:r w:rsidR="007E1F55">
        <w:rPr>
          <w:lang w:val="en-GB" w:eastAsia="x-none"/>
        </w:rPr>
        <w:t xml:space="preserve">le CG configuration with different starting offsets as shown in </w:t>
      </w:r>
      <w:r w:rsidR="00017FEC">
        <w:rPr>
          <w:lang w:val="en-GB" w:eastAsia="x-none"/>
        </w:rPr>
        <w:fldChar w:fldCharType="begin"/>
      </w:r>
      <w:r w:rsidR="00017FEC">
        <w:rPr>
          <w:lang w:val="en-GB" w:eastAsia="x-none"/>
        </w:rPr>
        <w:instrText xml:space="preserve"> REF _Ref534964878 \h </w:instrText>
      </w:r>
      <w:r w:rsidR="00017FEC">
        <w:rPr>
          <w:lang w:val="en-GB" w:eastAsia="x-none"/>
        </w:rPr>
      </w:r>
      <w:r w:rsidR="00017FEC">
        <w:rPr>
          <w:lang w:val="en-GB" w:eastAsia="x-none"/>
        </w:rPr>
        <w:fldChar w:fldCharType="separate"/>
      </w:r>
      <w:r w:rsidR="00171967">
        <w:t xml:space="preserve">Figure </w:t>
      </w:r>
      <w:r w:rsidR="00171967">
        <w:rPr>
          <w:noProof/>
        </w:rPr>
        <w:t>3</w:t>
      </w:r>
      <w:r w:rsidR="00017FEC">
        <w:rPr>
          <w:lang w:val="en-GB" w:eastAsia="x-none"/>
        </w:rPr>
        <w:fldChar w:fldCharType="end"/>
      </w:r>
      <w:r w:rsidR="00017FEC">
        <w:rPr>
          <w:lang w:val="en-GB" w:eastAsia="x-none"/>
        </w:rPr>
        <w:t xml:space="preserve"> for the multi-segment repetition scheme and a configured CG period P = 14 symbols.</w:t>
      </w:r>
    </w:p>
    <w:p w:rsidR="00017FEC" w:rsidRDefault="00017FEC" w:rsidP="00017FEC">
      <w:pPr>
        <w:pStyle w:val="BodyText"/>
        <w:keepNext/>
        <w:jc w:val="center"/>
      </w:pPr>
      <w:r>
        <w:object w:dxaOrig="6377" w:dyaOrig="2936">
          <v:shape id="_x0000_i1026" type="#_x0000_t75" style="width:319.1pt;height:146.3pt" o:ole="">
            <v:imagedata r:id="rId12" o:title=""/>
          </v:shape>
          <o:OLEObject Type="Embed" ProgID="Visio.Drawing.11" ShapeID="_x0000_i1026" DrawAspect="Content" ObjectID="_1611754555" r:id="rId13"/>
        </w:object>
      </w:r>
    </w:p>
    <w:p w:rsidR="00017FEC" w:rsidRDefault="00017FEC" w:rsidP="00017FEC">
      <w:pPr>
        <w:pStyle w:val="Caption"/>
        <w:jc w:val="center"/>
        <w:rPr>
          <w:lang w:eastAsia="x-none"/>
        </w:rPr>
      </w:pPr>
      <w:bookmarkStart w:id="9" w:name="_Ref5349648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71967">
        <w:rPr>
          <w:noProof/>
        </w:rPr>
        <w:t>3</w:t>
      </w:r>
      <w:r>
        <w:fldChar w:fldCharType="end"/>
      </w:r>
      <w:bookmarkEnd w:id="9"/>
      <w:r>
        <w:t xml:space="preserve"> A sliding window based approach to different starting offsets for a single CG configuration</w:t>
      </w:r>
    </w:p>
    <w:p w:rsidR="004A5EC6" w:rsidRDefault="004A5EC6" w:rsidP="004A5EC6">
      <w:pPr>
        <w:pStyle w:val="BodyText"/>
        <w:rPr>
          <w:lang w:eastAsia="x-none"/>
        </w:rPr>
      </w:pPr>
      <w:r>
        <w:rPr>
          <w:lang w:eastAsia="x-none"/>
        </w:rPr>
        <w:t xml:space="preserve">It can be seen that the repetitions may cross the boundary of a </w:t>
      </w:r>
      <w:r w:rsidR="00017FEC">
        <w:rPr>
          <w:lang w:eastAsia="x-none"/>
        </w:rPr>
        <w:t>CG period</w:t>
      </w:r>
      <w:r>
        <w:rPr>
          <w:lang w:eastAsia="x-none"/>
        </w:rPr>
        <w:t>. This is one of the perceived drawbacks of a single CG configuration as there c</w:t>
      </w:r>
      <w:r w:rsidR="00017FEC">
        <w:rPr>
          <w:lang w:eastAsia="x-none"/>
        </w:rPr>
        <w:t xml:space="preserve">ould be ambiguity between </w:t>
      </w:r>
      <w:r w:rsidR="00017FEC">
        <w:rPr>
          <w:lang w:eastAsia="zh-CN"/>
        </w:rPr>
        <w:t xml:space="preserve">the gNB and UE </w:t>
      </w:r>
      <w:r w:rsidR="00017FEC">
        <w:rPr>
          <w:lang w:eastAsia="x-none"/>
        </w:rPr>
        <w:t xml:space="preserve">on HARQ process determination since the HARQ process is determined as a function of the first transmission occasion within a CG period. </w:t>
      </w:r>
      <w:r w:rsidR="00017FEC">
        <w:rPr>
          <w:lang w:eastAsia="zh-CN"/>
        </w:rPr>
        <w:t xml:space="preserve">This </w:t>
      </w:r>
      <w:r>
        <w:rPr>
          <w:lang w:eastAsia="zh-CN"/>
        </w:rPr>
        <w:t xml:space="preserve">drawback can be avoided if the gNB reliably detects the </w:t>
      </w:r>
      <w:r w:rsidR="00017FEC">
        <w:rPr>
          <w:lang w:eastAsia="x-none"/>
        </w:rPr>
        <w:t xml:space="preserve">initial PUSCH transmission in a </w:t>
      </w:r>
      <w:r>
        <w:rPr>
          <w:lang w:eastAsia="x-none"/>
        </w:rPr>
        <w:t xml:space="preserve">multi-segment </w:t>
      </w:r>
      <w:r w:rsidR="00017FEC">
        <w:rPr>
          <w:lang w:eastAsia="x-none"/>
        </w:rPr>
        <w:t>bundle</w:t>
      </w:r>
      <w:r>
        <w:rPr>
          <w:lang w:eastAsia="x-none"/>
        </w:rPr>
        <w:t xml:space="preserve">. In the example shown in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_Ref534964878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 w:rsidR="00171967">
        <w:t xml:space="preserve">Figure </w:t>
      </w:r>
      <w:r w:rsidR="00171967">
        <w:rPr>
          <w:noProof/>
        </w:rPr>
        <w:t>3</w:t>
      </w:r>
      <w:r>
        <w:rPr>
          <w:lang w:eastAsia="x-none"/>
        </w:rPr>
        <w:fldChar w:fldCharType="end"/>
      </w:r>
      <w:r>
        <w:rPr>
          <w:lang w:eastAsia="x-none"/>
        </w:rPr>
        <w:t xml:space="preserve"> if the gNB detects the starting position as Offset #2, the gNB determines the HARQ process ID based on slot n rather than based on slot n+1. </w:t>
      </w:r>
    </w:p>
    <w:p w:rsidR="004A5EC6" w:rsidRPr="004A5EC6" w:rsidRDefault="004A5EC6" w:rsidP="004A5EC6">
      <w:pPr>
        <w:pStyle w:val="BodyText"/>
        <w:rPr>
          <w:b/>
          <w:lang w:eastAsia="x-none"/>
        </w:rPr>
      </w:pPr>
      <w:r w:rsidRPr="004A5EC6">
        <w:rPr>
          <w:b/>
          <w:lang w:eastAsia="x-none"/>
        </w:rPr>
        <w:t xml:space="preserve">Observation: a single CG configuration with different starting offsets can support low latency URLLC service with no ambiguity in HARQ determination if the gNB can reliably detect a PUSCH transmission. </w:t>
      </w:r>
    </w:p>
    <w:p w:rsidR="004A5EC6" w:rsidRDefault="004A5EC6" w:rsidP="004A5EC6">
      <w:pPr>
        <w:pStyle w:val="BodyText"/>
        <w:rPr>
          <w:lang w:eastAsia="x-none"/>
        </w:rPr>
      </w:pPr>
    </w:p>
    <w:p w:rsidR="00017FEC" w:rsidRDefault="004A5EC6" w:rsidP="00017FEC">
      <w:pPr>
        <w:pStyle w:val="BodyText"/>
        <w:rPr>
          <w:lang w:eastAsia="x-none"/>
        </w:rPr>
      </w:pPr>
      <w:r>
        <w:rPr>
          <w:lang w:eastAsia="x-none"/>
        </w:rPr>
        <w:t xml:space="preserve">Other methods can be considered to ensure reliable HARQ ID determination. For example, the initial PUSCH transmission and repetitions within a bundle can be differentiated by different DMRS as proposed in </w:t>
      </w:r>
      <w:r w:rsidR="00017FEC">
        <w:rPr>
          <w:lang w:eastAsia="x-none"/>
        </w:rPr>
        <w:fldChar w:fldCharType="begin"/>
      </w:r>
      <w:r w:rsidR="00017FEC">
        <w:rPr>
          <w:lang w:eastAsia="x-none"/>
        </w:rPr>
        <w:instrText xml:space="preserve"> REF _Ref534965435 \n \h </w:instrText>
      </w:r>
      <w:r w:rsidR="00017FEC">
        <w:rPr>
          <w:lang w:eastAsia="x-none"/>
        </w:rPr>
      </w:r>
      <w:r w:rsidR="00017FEC">
        <w:rPr>
          <w:lang w:eastAsia="x-none"/>
        </w:rPr>
        <w:fldChar w:fldCharType="separate"/>
      </w:r>
      <w:r w:rsidR="00017FEC">
        <w:rPr>
          <w:lang w:eastAsia="x-none"/>
        </w:rPr>
        <w:t>[4]</w:t>
      </w:r>
      <w:r w:rsidR="00017FEC">
        <w:rPr>
          <w:lang w:eastAsia="x-none"/>
        </w:rPr>
        <w:fldChar w:fldCharType="end"/>
      </w:r>
      <w:r>
        <w:rPr>
          <w:lang w:eastAsia="x-none"/>
        </w:rPr>
        <w:t xml:space="preserve">. In NR-U </w:t>
      </w:r>
      <w:r w:rsidR="00A77C90">
        <w:rPr>
          <w:lang w:eastAsia="x-none"/>
        </w:rPr>
        <w:t>it</w:t>
      </w:r>
      <w:r>
        <w:rPr>
          <w:lang w:eastAsia="x-none"/>
        </w:rPr>
        <w:t xml:space="preserve"> was agreed to support CG-UCI containing HARQ </w:t>
      </w:r>
      <w:r w:rsidR="00A77C90">
        <w:rPr>
          <w:lang w:eastAsia="x-none"/>
        </w:rPr>
        <w:t xml:space="preserve">ID, RV and NDI. The motivation in NR-U </w:t>
      </w:r>
      <w:r>
        <w:rPr>
          <w:lang w:eastAsia="x-none"/>
        </w:rPr>
        <w:t xml:space="preserve">is because of the uncertainty of UL transmission since the UE needs to acquire a </w:t>
      </w:r>
      <w:r w:rsidR="00A77C90">
        <w:rPr>
          <w:lang w:eastAsia="x-none"/>
        </w:rPr>
        <w:t xml:space="preserve">channel opportunity before transmitting, </w:t>
      </w:r>
      <w:r w:rsidR="00A77C90">
        <w:rPr>
          <w:lang w:eastAsia="x-none"/>
        </w:rPr>
        <w:lastRenderedPageBreak/>
        <w:t>while for URLLC the uncertainty comes from random packet arrivals. Thus for URLLC a similar solution may be considered such as the UE provides the HARQ ID as UCI multiplexed on PUSCH</w:t>
      </w:r>
      <w:r w:rsidR="00017FEC">
        <w:rPr>
          <w:lang w:eastAsia="x-none"/>
        </w:rPr>
        <w:t>.</w:t>
      </w:r>
    </w:p>
    <w:p w:rsidR="007A3581" w:rsidRPr="00A77C90" w:rsidRDefault="00A77C90" w:rsidP="00B225AE">
      <w:pPr>
        <w:pStyle w:val="BodyText"/>
        <w:rPr>
          <w:b/>
          <w:lang w:eastAsia="x-none"/>
        </w:rPr>
      </w:pPr>
      <w:r w:rsidRPr="00A77C90">
        <w:rPr>
          <w:b/>
          <w:lang w:eastAsia="x-none"/>
        </w:rPr>
        <w:t>Proposal</w:t>
      </w:r>
      <w:r w:rsidR="00FE3BA0">
        <w:rPr>
          <w:b/>
          <w:lang w:eastAsia="x-none"/>
        </w:rPr>
        <w:t xml:space="preserve"> 2</w:t>
      </w:r>
      <w:r>
        <w:rPr>
          <w:b/>
          <w:lang w:eastAsia="x-none"/>
        </w:rPr>
        <w:t>: support a single active UL CG configuration with different configured starting offsets.</w:t>
      </w:r>
    </w:p>
    <w:p w:rsidR="00142C1A" w:rsidRPr="00DD73AB" w:rsidRDefault="00142C1A" w:rsidP="00142C1A">
      <w:pPr>
        <w:spacing w:before="120" w:afterLines="50" w:after="120"/>
        <w:jc w:val="both"/>
        <w:rPr>
          <w:rFonts w:eastAsia="SimSun"/>
          <w:i/>
          <w:lang w:eastAsia="zh-CN"/>
        </w:rPr>
      </w:pPr>
      <w:r w:rsidRPr="00DD73AB">
        <w:rPr>
          <w:rFonts w:eastAsia="SimSun" w:hint="eastAsia"/>
          <w:i/>
          <w:lang w:eastAsia="zh-CN"/>
        </w:rPr>
        <w:t xml:space="preserve"> </w:t>
      </w:r>
    </w:p>
    <w:p w:rsidR="005935B8" w:rsidRDefault="00830F4E" w:rsidP="0058658D">
      <w:pPr>
        <w:pStyle w:val="Heading1"/>
        <w:jc w:val="both"/>
      </w:pPr>
      <w:r w:rsidRPr="0052231C">
        <w:rPr>
          <w:rFonts w:hint="eastAsia"/>
        </w:rPr>
        <w:t>Conclusion</w:t>
      </w:r>
      <w:r w:rsidR="00A35485">
        <w:t>s</w:t>
      </w:r>
    </w:p>
    <w:p w:rsidR="00E36C76" w:rsidRDefault="00E36C76" w:rsidP="00E36C76">
      <w:pPr>
        <w:pStyle w:val="BodyText"/>
        <w:ind w:left="-2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In t</w:t>
      </w:r>
      <w:r>
        <w:rPr>
          <w:rFonts w:eastAsia="SimSun"/>
          <w:lang w:eastAsia="zh-CN"/>
        </w:rPr>
        <w:t>his contribution</w:t>
      </w:r>
      <w:r>
        <w:rPr>
          <w:rFonts w:eastAsia="SimSun" w:hint="eastAsia"/>
          <w:lang w:eastAsia="zh-CN"/>
        </w:rPr>
        <w:t xml:space="preserve">, we </w:t>
      </w:r>
      <w:r>
        <w:rPr>
          <w:rFonts w:eastAsia="SimSun"/>
          <w:lang w:eastAsia="zh-CN"/>
        </w:rPr>
        <w:t>discussed potential enhancements to configured grant operation for Rel-16 URLLC. The observation and proposals are summarized as follows:</w:t>
      </w:r>
    </w:p>
    <w:p w:rsidR="00FE3BA0" w:rsidRPr="00FE3BA0" w:rsidRDefault="00FE3BA0" w:rsidP="00FE3BA0">
      <w:pPr>
        <w:pStyle w:val="ListParagraph"/>
        <w:numPr>
          <w:ilvl w:val="0"/>
          <w:numId w:val="22"/>
        </w:numPr>
        <w:ind w:firstLineChars="0"/>
        <w:jc w:val="both"/>
        <w:rPr>
          <w:rFonts w:ascii="Times New Roman" w:hAnsi="Times New Roman"/>
          <w:b/>
          <w:sz w:val="20"/>
          <w:szCs w:val="20"/>
          <w:lang w:eastAsia="zh-CN"/>
        </w:rPr>
      </w:pPr>
      <w:r w:rsidRPr="00FE3BA0">
        <w:rPr>
          <w:rFonts w:ascii="Times New Roman" w:hAnsi="Times New Roman"/>
          <w:b/>
          <w:sz w:val="20"/>
          <w:szCs w:val="20"/>
          <w:lang w:eastAsia="zh-CN"/>
        </w:rPr>
        <w:t xml:space="preserve">Observation: </w:t>
      </w:r>
      <w:r w:rsidRPr="00FE3BA0">
        <w:rPr>
          <w:rFonts w:ascii="Times New Roman" w:hAnsi="Times New Roman"/>
          <w:b/>
          <w:sz w:val="20"/>
          <w:szCs w:val="20"/>
          <w:lang w:val="en-GB" w:eastAsia="zh-CN"/>
        </w:rPr>
        <w:t>the PUSCH miss detection rate is much lower than the BLER by more than 3 dB at BLER = 10</w:t>
      </w:r>
      <w:r w:rsidRPr="00FE3BA0">
        <w:rPr>
          <w:rFonts w:ascii="Times New Roman" w:hAnsi="Times New Roman"/>
          <w:b/>
          <w:sz w:val="20"/>
          <w:szCs w:val="20"/>
          <w:vertAlign w:val="superscript"/>
          <w:lang w:val="en-GB" w:eastAsia="zh-CN"/>
        </w:rPr>
        <w:t>-5</w:t>
      </w:r>
      <w:r w:rsidRPr="00FE3BA0">
        <w:rPr>
          <w:rFonts w:ascii="Times New Roman" w:hAnsi="Times New Roman"/>
          <w:b/>
          <w:sz w:val="20"/>
          <w:szCs w:val="20"/>
          <w:lang w:eastAsia="zh-CN"/>
        </w:rPr>
        <w:t>.</w:t>
      </w:r>
    </w:p>
    <w:p w:rsidR="00FE3BA0" w:rsidRPr="00FE3BA0" w:rsidRDefault="00FE3BA0" w:rsidP="00FE3BA0">
      <w:pPr>
        <w:pStyle w:val="BodyText"/>
        <w:numPr>
          <w:ilvl w:val="0"/>
          <w:numId w:val="22"/>
        </w:numPr>
        <w:rPr>
          <w:b/>
          <w:lang w:val="en-GB" w:eastAsia="x-none"/>
        </w:rPr>
      </w:pPr>
      <w:r w:rsidRPr="00FE3BA0">
        <w:rPr>
          <w:b/>
          <w:lang w:val="en-GB" w:eastAsia="x-none"/>
        </w:rPr>
        <w:t xml:space="preserve">Observation: providing multiple active CG configurations to minimize alignment latency of a URLLC service incurs a large </w:t>
      </w:r>
      <w:r w:rsidRPr="00FE3BA0">
        <w:rPr>
          <w:b/>
          <w:lang w:val="en-GB" w:eastAsia="x-none"/>
        </w:rPr>
        <w:pgNum/>
      </w:r>
      <w:r w:rsidRPr="00FE3BA0">
        <w:rPr>
          <w:b/>
          <w:lang w:val="en-GB" w:eastAsia="x-none"/>
        </w:rPr>
        <w:t>signalling overhead for configuration and activation/deactivation of CG configurations.</w:t>
      </w:r>
    </w:p>
    <w:p w:rsidR="00FE3BA0" w:rsidRDefault="00FE3BA0" w:rsidP="00FE3BA0">
      <w:pPr>
        <w:pStyle w:val="BodyText"/>
        <w:numPr>
          <w:ilvl w:val="0"/>
          <w:numId w:val="22"/>
        </w:numPr>
        <w:rPr>
          <w:b/>
          <w:lang w:eastAsia="x-none"/>
        </w:rPr>
      </w:pPr>
      <w:r w:rsidRPr="00FE3BA0">
        <w:rPr>
          <w:b/>
          <w:lang w:eastAsia="x-none"/>
        </w:rPr>
        <w:t xml:space="preserve">Observation: a single CG configuration with different starting offsets can support low latency URLLC service with no ambiguity in HARQ determination if the gNB can reliably detect a PUSCH transmission. </w:t>
      </w:r>
    </w:p>
    <w:p w:rsidR="00FE3BA0" w:rsidRPr="00FE3BA0" w:rsidRDefault="00FE3BA0" w:rsidP="00FE3BA0">
      <w:pPr>
        <w:pStyle w:val="BodyText"/>
        <w:numPr>
          <w:ilvl w:val="0"/>
          <w:numId w:val="22"/>
        </w:numPr>
        <w:rPr>
          <w:b/>
          <w:lang w:eastAsia="x-none"/>
        </w:rPr>
      </w:pPr>
      <w:r w:rsidRPr="00FE3BA0">
        <w:rPr>
          <w:rFonts w:eastAsia="SimSun"/>
          <w:b/>
          <w:lang w:eastAsia="zh-CN"/>
        </w:rPr>
        <w:t>Proposal 1: explicit UL HARQ-ACK is not needed for URLLC configured UL grant operation.</w:t>
      </w:r>
    </w:p>
    <w:p w:rsidR="00FE3BA0" w:rsidRPr="00FE3BA0" w:rsidRDefault="00FE3BA0" w:rsidP="00FE3BA0">
      <w:pPr>
        <w:pStyle w:val="ListParagraph"/>
        <w:numPr>
          <w:ilvl w:val="0"/>
          <w:numId w:val="22"/>
        </w:numPr>
        <w:ind w:firstLineChars="0"/>
        <w:rPr>
          <w:rFonts w:ascii="Times New Roman" w:hAnsi="Times New Roman"/>
          <w:sz w:val="20"/>
          <w:szCs w:val="20"/>
        </w:rPr>
      </w:pPr>
      <w:r w:rsidRPr="00FE3BA0">
        <w:rPr>
          <w:rFonts w:ascii="Times New Roman" w:hAnsi="Times New Roman"/>
          <w:b/>
          <w:sz w:val="20"/>
          <w:szCs w:val="20"/>
        </w:rPr>
        <w:t>Proposal 2: support a single active UL CG configuration with different configured starting offsets.</w:t>
      </w:r>
    </w:p>
    <w:p w:rsidR="000B333D" w:rsidRPr="00C92209" w:rsidRDefault="000B333D" w:rsidP="0058658D">
      <w:pPr>
        <w:pStyle w:val="BodyText"/>
        <w:ind w:left="-2"/>
        <w:rPr>
          <w:rFonts w:eastAsia="SimSun"/>
          <w:lang w:eastAsia="zh-CN"/>
        </w:rPr>
      </w:pPr>
    </w:p>
    <w:p w:rsidR="00830F4E" w:rsidRPr="0052231C" w:rsidRDefault="00830F4E" w:rsidP="0058658D">
      <w:pPr>
        <w:pStyle w:val="Heading1"/>
        <w:jc w:val="both"/>
      </w:pPr>
      <w:r w:rsidRPr="0052231C">
        <w:t>References</w:t>
      </w:r>
    </w:p>
    <w:p w:rsidR="00273F36" w:rsidRDefault="00273F36" w:rsidP="00273F36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10" w:name="_Ref528926566"/>
      <w:bookmarkStart w:id="11" w:name="_Ref534934467"/>
      <w:bookmarkStart w:id="12" w:name="_Ref978743"/>
      <w:bookmarkStart w:id="13" w:name="_Ref509915661"/>
      <w:bookmarkStart w:id="14" w:name="_Ref506196618"/>
      <w:bookmarkStart w:id="15" w:name="_Ref503528421"/>
      <w:bookmarkStart w:id="16" w:name="_Ref503294753"/>
      <w:bookmarkStart w:id="17" w:name="_Ref492653725"/>
      <w:bookmarkStart w:id="18" w:name="_Ref498702536"/>
      <w:bookmarkStart w:id="19" w:name="_Ref520883466"/>
      <w:r>
        <w:rPr>
          <w:rFonts w:eastAsia="SimSun"/>
          <w:noProof/>
          <w:lang w:eastAsia="zh-CN"/>
        </w:rPr>
        <w:t xml:space="preserve">Chairman’s Meeting Notes, RAN1 </w:t>
      </w:r>
      <w:bookmarkEnd w:id="10"/>
      <w:bookmarkEnd w:id="11"/>
      <w:r w:rsidR="00A520B7">
        <w:rPr>
          <w:rFonts w:eastAsia="SimSun"/>
          <w:noProof/>
          <w:lang w:eastAsia="zh-CN"/>
        </w:rPr>
        <w:t>AH-1901</w:t>
      </w:r>
      <w:bookmarkEnd w:id="12"/>
    </w:p>
    <w:p w:rsidR="006079FD" w:rsidRDefault="006079FD" w:rsidP="00273F36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20" w:name="_Ref534934593"/>
      <w:r>
        <w:rPr>
          <w:rFonts w:eastAsia="SimSun"/>
          <w:noProof/>
          <w:lang w:eastAsia="zh-CN"/>
        </w:rPr>
        <w:t>R1-190</w:t>
      </w:r>
      <w:r w:rsidR="00A520B7">
        <w:rPr>
          <w:rFonts w:eastAsia="SimSun"/>
          <w:noProof/>
          <w:lang w:eastAsia="zh-CN"/>
        </w:rPr>
        <w:t>2004</w:t>
      </w:r>
      <w:r>
        <w:rPr>
          <w:rFonts w:eastAsia="SimSun"/>
          <w:noProof/>
          <w:lang w:eastAsia="zh-CN"/>
        </w:rPr>
        <w:t>, “</w:t>
      </w:r>
      <w:r w:rsidR="00A520B7">
        <w:rPr>
          <w:rFonts w:eastAsia="SimSun"/>
          <w:noProof/>
          <w:lang w:eastAsia="zh-CN"/>
        </w:rPr>
        <w:t xml:space="preserve">On PUSCH </w:t>
      </w:r>
      <w:r>
        <w:rPr>
          <w:rFonts w:eastAsia="SimSun"/>
          <w:noProof/>
          <w:lang w:eastAsia="zh-CN"/>
        </w:rPr>
        <w:t xml:space="preserve">enhancements </w:t>
      </w:r>
      <w:r w:rsidR="00A520B7">
        <w:rPr>
          <w:rFonts w:eastAsia="SimSun"/>
          <w:noProof/>
          <w:lang w:eastAsia="zh-CN"/>
        </w:rPr>
        <w:t>for URLLC</w:t>
      </w:r>
      <w:r>
        <w:rPr>
          <w:rFonts w:eastAsia="SimSun"/>
          <w:noProof/>
          <w:lang w:eastAsia="zh-CN"/>
        </w:rPr>
        <w:t xml:space="preserve">”, CATT, RAN1 </w:t>
      </w:r>
      <w:r w:rsidR="00A520B7">
        <w:rPr>
          <w:rFonts w:eastAsia="SimSun"/>
          <w:noProof/>
          <w:lang w:eastAsia="zh-CN"/>
        </w:rPr>
        <w:t>#96</w:t>
      </w:r>
      <w:bookmarkEnd w:id="20"/>
    </w:p>
    <w:p w:rsidR="00947131" w:rsidRDefault="00947131" w:rsidP="00273F36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21" w:name="_Ref534965435"/>
      <w:r>
        <w:rPr>
          <w:rFonts w:eastAsia="SimSun"/>
          <w:noProof/>
          <w:lang w:eastAsia="zh-CN"/>
        </w:rPr>
        <w:t>R1-1812226, “</w:t>
      </w:r>
      <w:r w:rsidRPr="00630942">
        <w:rPr>
          <w:rFonts w:eastAsia="SimSun"/>
          <w:noProof/>
          <w:lang w:eastAsia="zh-CN"/>
        </w:rPr>
        <w:t>Enhanced UL configured grant transmissions</w:t>
      </w:r>
      <w:r>
        <w:rPr>
          <w:rFonts w:eastAsia="SimSun"/>
          <w:noProof/>
          <w:lang w:eastAsia="zh-CN"/>
        </w:rPr>
        <w:t>”, Huawei, RAN1 #95</w:t>
      </w:r>
      <w:bookmarkEnd w:id="21"/>
    </w:p>
    <w:p w:rsidR="00A77C90" w:rsidRPr="00021125" w:rsidRDefault="00A77C90" w:rsidP="00273F36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22" w:name="_Ref987475"/>
      <w:r>
        <w:rPr>
          <w:rFonts w:eastAsia="SimSun"/>
          <w:noProof/>
          <w:lang w:eastAsia="zh-CN"/>
        </w:rPr>
        <w:t>R1-1900336, “</w:t>
      </w:r>
      <w:r>
        <w:rPr>
          <w:lang w:eastAsia="x-none"/>
        </w:rPr>
        <w:t>On enhancements to configured UL grant operation”, CATT, RAN1 AH-1901</w:t>
      </w:r>
      <w:bookmarkEnd w:id="22"/>
    </w:p>
    <w:bookmarkEnd w:id="13"/>
    <w:bookmarkEnd w:id="14"/>
    <w:bookmarkEnd w:id="15"/>
    <w:bookmarkEnd w:id="16"/>
    <w:bookmarkEnd w:id="17"/>
    <w:bookmarkEnd w:id="18"/>
    <w:bookmarkEnd w:id="19"/>
    <w:p w:rsidR="00273F36" w:rsidRDefault="00273F36" w:rsidP="001242DE">
      <w:pPr>
        <w:rPr>
          <w:rFonts w:ascii="Arial" w:eastAsia="SimSun" w:hAnsi="Arial"/>
          <w:b/>
          <w:kern w:val="32"/>
          <w:sz w:val="28"/>
          <w:lang w:eastAsia="zh-CN"/>
        </w:rPr>
      </w:pPr>
    </w:p>
    <w:p w:rsidR="00FA1CCA" w:rsidRPr="0052231C" w:rsidRDefault="00FA1CCA" w:rsidP="00FA1CCA">
      <w:pPr>
        <w:pStyle w:val="Heading1"/>
        <w:jc w:val="both"/>
      </w:pPr>
      <w:r>
        <w:rPr>
          <w:lang w:val="en-US"/>
        </w:rPr>
        <w:t>Appendix</w:t>
      </w:r>
    </w:p>
    <w:p w:rsidR="00FA1CCA" w:rsidRDefault="00FA1CCA" w:rsidP="001242DE">
      <w:pPr>
        <w:rPr>
          <w:rFonts w:ascii="Arial" w:eastAsia="SimSun" w:hAnsi="Arial"/>
          <w:b/>
          <w:kern w:val="32"/>
          <w:sz w:val="28"/>
          <w:lang w:eastAsia="zh-CN"/>
        </w:rPr>
      </w:pPr>
    </w:p>
    <w:p w:rsidR="00FA1CCA" w:rsidRDefault="00FA1CCA" w:rsidP="00672C19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630942">
        <w:rPr>
          <w:noProof/>
        </w:rPr>
        <w:t>1</w:t>
      </w:r>
      <w:r>
        <w:fldChar w:fldCharType="end"/>
      </w:r>
      <w:r w:rsidR="00672C19">
        <w:t xml:space="preserve"> </w:t>
      </w:r>
      <w:r>
        <w:t>Simulation assumptions for PUSCH missed detection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4"/>
        <w:gridCol w:w="6214"/>
      </w:tblGrid>
      <w:tr w:rsidR="00FA1CCA" w:rsidRPr="00F64A61" w:rsidTr="00672C1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Parameter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Values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 xml:space="preserve">Carrier </w:t>
            </w:r>
            <w:r>
              <w:rPr>
                <w:rFonts w:eastAsia="SimSun"/>
                <w:lang w:eastAsia="zh-CN"/>
              </w:rPr>
              <w:t>f</w:t>
            </w:r>
            <w:r w:rsidRPr="00F64A61">
              <w:rPr>
                <w:rFonts w:eastAsia="SimSun"/>
                <w:lang w:eastAsia="zh-CN"/>
              </w:rPr>
              <w:t>requency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 xml:space="preserve">4 GHz 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Pr="00F64A61" w:rsidRDefault="00FA1CCA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Numerology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30 KHz, normal CP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Default="00FA1CCA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Channel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TDL-C, DS = 300ns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Waveform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CP-OFDM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System bandwidth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20MHz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Allocated bandwidth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EC6307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16</w:t>
            </w:r>
            <w:r w:rsidR="00FA1CCA">
              <w:rPr>
                <w:rFonts w:eastAsia="SimSun"/>
                <w:lang w:eastAsia="zh-CN"/>
              </w:rPr>
              <w:t xml:space="preserve"> </w:t>
            </w:r>
            <w:r w:rsidR="00FA1CCA" w:rsidRPr="00F64A61">
              <w:rPr>
                <w:rFonts w:eastAsia="SimSun"/>
                <w:lang w:eastAsia="zh-CN"/>
              </w:rPr>
              <w:t>PRBs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 xml:space="preserve">PUSCH </w:t>
            </w:r>
            <w:r>
              <w:rPr>
                <w:rFonts w:eastAsia="SimSun"/>
                <w:lang w:eastAsia="zh-CN"/>
              </w:rPr>
              <w:t xml:space="preserve">duration 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Pr="00F64A61" w:rsidRDefault="00EC6307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 w:rsidR="00FA1CCA">
              <w:rPr>
                <w:rFonts w:eastAsia="SimSun"/>
                <w:lang w:eastAsia="zh-CN"/>
              </w:rPr>
              <w:t xml:space="preserve"> symbols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Number of </w:t>
            </w:r>
            <w:proofErr w:type="spellStart"/>
            <w:r w:rsidRPr="00F64A61">
              <w:rPr>
                <w:rFonts w:eastAsia="SimSun"/>
                <w:lang w:eastAsia="zh-CN"/>
              </w:rPr>
              <w:t>U</w:t>
            </w:r>
            <w:r w:rsidR="006C34A9" w:rsidRPr="00F64A61">
              <w:rPr>
                <w:rFonts w:eastAsia="SimSun"/>
                <w:lang w:eastAsia="zh-CN"/>
              </w:rPr>
              <w:t>e</w:t>
            </w:r>
            <w:r>
              <w:rPr>
                <w:rFonts w:eastAsia="SimSun"/>
                <w:lang w:eastAsia="zh-CN"/>
              </w:rPr>
              <w:t>s</w:t>
            </w:r>
            <w:proofErr w:type="spellEnd"/>
            <w:r w:rsidRPr="00F64A61">
              <w:rPr>
                <w:rFonts w:eastAsia="SimSun"/>
                <w:lang w:eastAsia="zh-CN"/>
              </w:rPr>
              <w:t xml:space="preserve"> 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1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 xml:space="preserve">DMRS </w:t>
            </w:r>
            <w:r>
              <w:rPr>
                <w:rFonts w:eastAsia="SimSun"/>
                <w:lang w:eastAsia="zh-CN"/>
              </w:rPr>
              <w:t>c</w:t>
            </w:r>
            <w:r w:rsidRPr="00F64A61">
              <w:rPr>
                <w:rFonts w:eastAsia="SimSun"/>
                <w:lang w:eastAsia="zh-CN"/>
              </w:rPr>
              <w:t>onfig</w:t>
            </w:r>
            <w:r>
              <w:rPr>
                <w:rFonts w:eastAsia="SimSun" w:hint="eastAsia"/>
                <w:lang w:eastAsia="zh-CN"/>
              </w:rPr>
              <w:t>uration</w:t>
            </w:r>
            <w:r w:rsidRPr="00F64A61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</w:t>
            </w:r>
            <w:r w:rsidRPr="00F64A61">
              <w:rPr>
                <w:rFonts w:eastAsia="SimSun"/>
                <w:lang w:eastAsia="zh-CN"/>
              </w:rPr>
              <w:t>ype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1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Antenna </w:t>
            </w:r>
            <w:r w:rsidRPr="00F64A61">
              <w:rPr>
                <w:rFonts w:eastAsia="SimSun"/>
                <w:lang w:eastAsia="zh-CN"/>
              </w:rPr>
              <w:t>configuration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1Tx, </w:t>
            </w:r>
            <w:r w:rsidRPr="00F64A61">
              <w:rPr>
                <w:rFonts w:eastAsia="SimSun"/>
                <w:lang w:eastAsia="zh-CN"/>
              </w:rPr>
              <w:t>4 Rx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FA1CCA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 xml:space="preserve">UE </w:t>
            </w:r>
            <w:r>
              <w:rPr>
                <w:rFonts w:eastAsia="SimSun"/>
                <w:lang w:eastAsia="zh-CN"/>
              </w:rPr>
              <w:t>speed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>3km/h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 w:rsidRPr="00F64A61">
              <w:rPr>
                <w:rFonts w:eastAsia="SimSun"/>
                <w:lang w:eastAsia="zh-CN"/>
              </w:rPr>
              <w:t xml:space="preserve">DMRS </w:t>
            </w:r>
            <w:r>
              <w:rPr>
                <w:rFonts w:eastAsia="SimSun"/>
                <w:lang w:eastAsia="zh-CN"/>
              </w:rPr>
              <w:t>position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</w:t>
            </w:r>
            <w:r w:rsidRPr="00FF63CF">
              <w:rPr>
                <w:rFonts w:eastAsia="SimSun" w:hint="eastAsia"/>
                <w:vertAlign w:val="superscript"/>
                <w:lang w:eastAsia="zh-CN"/>
              </w:rPr>
              <w:t>st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 w:rsidRPr="00F64A61">
              <w:rPr>
                <w:rFonts w:eastAsia="SimSun"/>
                <w:lang w:eastAsia="zh-CN"/>
              </w:rPr>
              <w:t>OS</w:t>
            </w:r>
          </w:p>
        </w:tc>
      </w:tr>
      <w:tr w:rsidR="00FA1CCA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Pr="00F64A61" w:rsidRDefault="00FA1CCA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Target false alarm rate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CCA" w:rsidRPr="00F64A61" w:rsidRDefault="00FA1CCA" w:rsidP="00EC6307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1%</w:t>
            </w:r>
          </w:p>
        </w:tc>
      </w:tr>
      <w:tr w:rsidR="00EC6307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07" w:rsidRDefault="00EC6307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TBS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307" w:rsidRDefault="00EC6307" w:rsidP="00EC6307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256bits payload + 16bits CRC</w:t>
            </w:r>
          </w:p>
        </w:tc>
      </w:tr>
      <w:tr w:rsidR="006C34A9" w:rsidRPr="00F64A61" w:rsidTr="008F3629">
        <w:trPr>
          <w:trHeight w:hRule="exact" w:val="567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A9" w:rsidRDefault="006C34A9" w:rsidP="008F3629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MCS</w:t>
            </w:r>
          </w:p>
        </w:tc>
        <w:tc>
          <w:tcPr>
            <w:tcW w:w="3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4A9" w:rsidRDefault="006C34A9" w:rsidP="00EC6307">
            <w:pPr>
              <w:pStyle w:val="BodyText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MCS index 6</w:t>
            </w:r>
          </w:p>
        </w:tc>
      </w:tr>
    </w:tbl>
    <w:p w:rsidR="00FA1CCA" w:rsidRPr="00810AD5" w:rsidRDefault="00FA1CCA" w:rsidP="001242DE">
      <w:pPr>
        <w:rPr>
          <w:rFonts w:ascii="Arial" w:eastAsia="SimSun" w:hAnsi="Arial"/>
          <w:b/>
          <w:kern w:val="32"/>
          <w:sz w:val="28"/>
          <w:lang w:eastAsia="zh-CN"/>
        </w:rPr>
      </w:pPr>
    </w:p>
    <w:sectPr w:rsidR="00FA1CCA" w:rsidRPr="00810AD5" w:rsidSect="00785BEB">
      <w:headerReference w:type="default" r:id="rId14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08D" w:rsidRDefault="00C0408D" w:rsidP="00E9523A">
      <w:pPr>
        <w:ind w:left="-2"/>
      </w:pPr>
      <w:r>
        <w:separator/>
      </w:r>
    </w:p>
  </w:endnote>
  <w:endnote w:type="continuationSeparator" w:id="0">
    <w:p w:rsidR="00C0408D" w:rsidRDefault="00C0408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SimSun"/>
    <w:panose1 w:val="00000000000000000000"/>
    <w:charset w:val="86"/>
    <w:family w:val="roman"/>
    <w:notTrueType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08D" w:rsidRDefault="00C0408D" w:rsidP="00E9523A">
      <w:pPr>
        <w:ind w:left="-2"/>
      </w:pPr>
      <w:r>
        <w:separator/>
      </w:r>
    </w:p>
  </w:footnote>
  <w:footnote w:type="continuationSeparator" w:id="0">
    <w:p w:rsidR="00C0408D" w:rsidRDefault="00C0408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629" w:rsidRPr="001A329E" w:rsidRDefault="008F3629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8823EF"/>
    <w:multiLevelType w:val="hybridMultilevel"/>
    <w:tmpl w:val="A20662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95E1D80"/>
    <w:multiLevelType w:val="hybridMultilevel"/>
    <w:tmpl w:val="CAE09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0616BA"/>
    <w:multiLevelType w:val="hybridMultilevel"/>
    <w:tmpl w:val="30CC6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D30E5C"/>
    <w:multiLevelType w:val="hybridMultilevel"/>
    <w:tmpl w:val="F4B8BCEC"/>
    <w:lvl w:ilvl="0" w:tplc="9B7ED1B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EE54BB28">
      <w:start w:val="1"/>
      <w:numFmt w:val="bullet"/>
      <w:lvlText w:val="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919685A"/>
    <w:multiLevelType w:val="multilevel"/>
    <w:tmpl w:val="324869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40"/>
      <w:numFmt w:val="bullet"/>
      <w:lvlText w:val="-"/>
      <w:lvlJc w:val="left"/>
      <w:pPr>
        <w:ind w:left="2100" w:hanging="420"/>
      </w:pPr>
      <w:rPr>
        <w:rFonts w:ascii="Calibri" w:eastAsia="DengXian" w:hAnsi="Calibri" w:cs="Calibri" w:hint="default"/>
      </w:r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B6749DF"/>
    <w:multiLevelType w:val="hybridMultilevel"/>
    <w:tmpl w:val="612A04D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7">
    <w:nsid w:val="31890D46"/>
    <w:multiLevelType w:val="multilevel"/>
    <w:tmpl w:val="69DA4F5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>
    <w:nsid w:val="367611F5"/>
    <w:multiLevelType w:val="hybridMultilevel"/>
    <w:tmpl w:val="09A443C0"/>
    <w:lvl w:ilvl="0" w:tplc="9B7ED1B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B0F7460"/>
    <w:multiLevelType w:val="hybridMultilevel"/>
    <w:tmpl w:val="8F6A7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B82218"/>
    <w:multiLevelType w:val="hybridMultilevel"/>
    <w:tmpl w:val="40149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6F5C74"/>
    <w:multiLevelType w:val="multilevel"/>
    <w:tmpl w:val="A10260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3">
    <w:nsid w:val="5591601D"/>
    <w:multiLevelType w:val="hybridMultilevel"/>
    <w:tmpl w:val="54662DBE"/>
    <w:lvl w:ilvl="0" w:tplc="F1388080">
      <w:start w:val="1"/>
      <w:numFmt w:val="bullet"/>
      <w:lvlText w:val="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55FA2B7E"/>
    <w:multiLevelType w:val="hybridMultilevel"/>
    <w:tmpl w:val="7D966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73A18C4"/>
    <w:multiLevelType w:val="hybridMultilevel"/>
    <w:tmpl w:val="F1445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970616F"/>
    <w:multiLevelType w:val="hybridMultilevel"/>
    <w:tmpl w:val="6D583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E757C5"/>
    <w:multiLevelType w:val="hybridMultilevel"/>
    <w:tmpl w:val="B0FC4CD6"/>
    <w:lvl w:ilvl="0" w:tplc="EE54BB2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755D4522"/>
    <w:multiLevelType w:val="hybridMultilevel"/>
    <w:tmpl w:val="A5E82632"/>
    <w:lvl w:ilvl="0" w:tplc="EE54BB28">
      <w:start w:val="1"/>
      <w:numFmt w:val="bullet"/>
      <w:lvlText w:val="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7C80AD6"/>
    <w:multiLevelType w:val="hybridMultilevel"/>
    <w:tmpl w:val="BBE8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2042B6"/>
    <w:multiLevelType w:val="hybridMultilevel"/>
    <w:tmpl w:val="CCF8C13A"/>
    <w:lvl w:ilvl="0" w:tplc="EF5082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3"/>
  </w:num>
  <w:num w:numId="5">
    <w:abstractNumId w:val="8"/>
  </w:num>
  <w:num w:numId="6">
    <w:abstractNumId w:val="15"/>
  </w:num>
  <w:num w:numId="7">
    <w:abstractNumId w:val="5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7"/>
  </w:num>
  <w:num w:numId="12">
    <w:abstractNumId w:val="1"/>
  </w:num>
  <w:num w:numId="13">
    <w:abstractNumId w:val="14"/>
  </w:num>
  <w:num w:numId="14">
    <w:abstractNumId w:val="4"/>
  </w:num>
  <w:num w:numId="15">
    <w:abstractNumId w:val="6"/>
  </w:num>
  <w:num w:numId="16">
    <w:abstractNumId w:val="20"/>
  </w:num>
  <w:num w:numId="17">
    <w:abstractNumId w:val="13"/>
  </w:num>
  <w:num w:numId="18">
    <w:abstractNumId w:val="10"/>
  </w:num>
  <w:num w:numId="19">
    <w:abstractNumId w:val="2"/>
  </w:num>
  <w:num w:numId="20">
    <w:abstractNumId w:val="9"/>
  </w:num>
  <w:num w:numId="21">
    <w:abstractNumId w:val="11"/>
  </w:num>
  <w:num w:numId="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F36"/>
    <w:rsid w:val="00001FE6"/>
    <w:rsid w:val="00002421"/>
    <w:rsid w:val="0000314F"/>
    <w:rsid w:val="0000351A"/>
    <w:rsid w:val="00003FDA"/>
    <w:rsid w:val="00004A77"/>
    <w:rsid w:val="00004B9D"/>
    <w:rsid w:val="00005A43"/>
    <w:rsid w:val="000062DC"/>
    <w:rsid w:val="0000655A"/>
    <w:rsid w:val="000069B1"/>
    <w:rsid w:val="00010A31"/>
    <w:rsid w:val="00010F26"/>
    <w:rsid w:val="00011014"/>
    <w:rsid w:val="000124A2"/>
    <w:rsid w:val="00012A5D"/>
    <w:rsid w:val="00012BC4"/>
    <w:rsid w:val="00012C17"/>
    <w:rsid w:val="00013498"/>
    <w:rsid w:val="00013DB3"/>
    <w:rsid w:val="00013FE3"/>
    <w:rsid w:val="0001436C"/>
    <w:rsid w:val="00014684"/>
    <w:rsid w:val="00014C18"/>
    <w:rsid w:val="00015419"/>
    <w:rsid w:val="000159FF"/>
    <w:rsid w:val="000161ED"/>
    <w:rsid w:val="000162EF"/>
    <w:rsid w:val="00016490"/>
    <w:rsid w:val="0001761E"/>
    <w:rsid w:val="00017BD0"/>
    <w:rsid w:val="00017FEC"/>
    <w:rsid w:val="00021125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52"/>
    <w:rsid w:val="00042163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7E0"/>
    <w:rsid w:val="00052886"/>
    <w:rsid w:val="000533EB"/>
    <w:rsid w:val="00054151"/>
    <w:rsid w:val="00054B92"/>
    <w:rsid w:val="0005514B"/>
    <w:rsid w:val="0005592F"/>
    <w:rsid w:val="00055DDD"/>
    <w:rsid w:val="00055FF1"/>
    <w:rsid w:val="000563A3"/>
    <w:rsid w:val="00057AB9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5C5"/>
    <w:rsid w:val="00073511"/>
    <w:rsid w:val="000739C3"/>
    <w:rsid w:val="00073EDF"/>
    <w:rsid w:val="00074092"/>
    <w:rsid w:val="00074480"/>
    <w:rsid w:val="00074A84"/>
    <w:rsid w:val="00075315"/>
    <w:rsid w:val="000757A7"/>
    <w:rsid w:val="0007585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1414"/>
    <w:rsid w:val="000814B1"/>
    <w:rsid w:val="00081B36"/>
    <w:rsid w:val="00081BFB"/>
    <w:rsid w:val="00081FAF"/>
    <w:rsid w:val="00082950"/>
    <w:rsid w:val="00083823"/>
    <w:rsid w:val="00083CB2"/>
    <w:rsid w:val="000844DB"/>
    <w:rsid w:val="00084A74"/>
    <w:rsid w:val="00084C8F"/>
    <w:rsid w:val="00085080"/>
    <w:rsid w:val="0008531E"/>
    <w:rsid w:val="000855C8"/>
    <w:rsid w:val="0008560C"/>
    <w:rsid w:val="00086060"/>
    <w:rsid w:val="000865BC"/>
    <w:rsid w:val="000867EC"/>
    <w:rsid w:val="000868E5"/>
    <w:rsid w:val="00086C56"/>
    <w:rsid w:val="00087311"/>
    <w:rsid w:val="00087487"/>
    <w:rsid w:val="0008757D"/>
    <w:rsid w:val="0008760D"/>
    <w:rsid w:val="00090AF3"/>
    <w:rsid w:val="00090ED3"/>
    <w:rsid w:val="00090F89"/>
    <w:rsid w:val="000924D0"/>
    <w:rsid w:val="000927BA"/>
    <w:rsid w:val="0009369C"/>
    <w:rsid w:val="00093F31"/>
    <w:rsid w:val="0009466A"/>
    <w:rsid w:val="00094B0A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231"/>
    <w:rsid w:val="000A5603"/>
    <w:rsid w:val="000A585B"/>
    <w:rsid w:val="000A5D86"/>
    <w:rsid w:val="000A64FC"/>
    <w:rsid w:val="000A7B16"/>
    <w:rsid w:val="000A7DD9"/>
    <w:rsid w:val="000B0156"/>
    <w:rsid w:val="000B11D4"/>
    <w:rsid w:val="000B1FC2"/>
    <w:rsid w:val="000B2D0E"/>
    <w:rsid w:val="000B3066"/>
    <w:rsid w:val="000B333D"/>
    <w:rsid w:val="000B3EB3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40"/>
    <w:rsid w:val="000C47ED"/>
    <w:rsid w:val="000C5188"/>
    <w:rsid w:val="000C5564"/>
    <w:rsid w:val="000C57C8"/>
    <w:rsid w:val="000C5BF6"/>
    <w:rsid w:val="000C5F90"/>
    <w:rsid w:val="000C6924"/>
    <w:rsid w:val="000C6A43"/>
    <w:rsid w:val="000C7C0C"/>
    <w:rsid w:val="000D011B"/>
    <w:rsid w:val="000D04C7"/>
    <w:rsid w:val="000D05C2"/>
    <w:rsid w:val="000D0D36"/>
    <w:rsid w:val="000D0DC5"/>
    <w:rsid w:val="000D12AB"/>
    <w:rsid w:val="000D179B"/>
    <w:rsid w:val="000D193E"/>
    <w:rsid w:val="000D1AC4"/>
    <w:rsid w:val="000D1D70"/>
    <w:rsid w:val="000D40E9"/>
    <w:rsid w:val="000D625C"/>
    <w:rsid w:val="000D662F"/>
    <w:rsid w:val="000D74AC"/>
    <w:rsid w:val="000E0007"/>
    <w:rsid w:val="000E0400"/>
    <w:rsid w:val="000E0E57"/>
    <w:rsid w:val="000E0EB9"/>
    <w:rsid w:val="000E1CBE"/>
    <w:rsid w:val="000E314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50C"/>
    <w:rsid w:val="000F4D52"/>
    <w:rsid w:val="000F4EC1"/>
    <w:rsid w:val="000F5057"/>
    <w:rsid w:val="000F5BAF"/>
    <w:rsid w:val="000F663D"/>
    <w:rsid w:val="000F6BA5"/>
    <w:rsid w:val="000F6EAE"/>
    <w:rsid w:val="000F729D"/>
    <w:rsid w:val="000F7BA1"/>
    <w:rsid w:val="001000D8"/>
    <w:rsid w:val="0010099A"/>
    <w:rsid w:val="0010122E"/>
    <w:rsid w:val="001013E9"/>
    <w:rsid w:val="001014A4"/>
    <w:rsid w:val="001016AC"/>
    <w:rsid w:val="00101C52"/>
    <w:rsid w:val="001023FD"/>
    <w:rsid w:val="001028E4"/>
    <w:rsid w:val="00103413"/>
    <w:rsid w:val="00103878"/>
    <w:rsid w:val="00103FA3"/>
    <w:rsid w:val="0010412F"/>
    <w:rsid w:val="00104287"/>
    <w:rsid w:val="001051B9"/>
    <w:rsid w:val="00105681"/>
    <w:rsid w:val="00105B53"/>
    <w:rsid w:val="00105B81"/>
    <w:rsid w:val="00105F4A"/>
    <w:rsid w:val="0010729F"/>
    <w:rsid w:val="00110194"/>
    <w:rsid w:val="00110563"/>
    <w:rsid w:val="00110795"/>
    <w:rsid w:val="0011094B"/>
    <w:rsid w:val="00110F3F"/>
    <w:rsid w:val="001125D0"/>
    <w:rsid w:val="00112C85"/>
    <w:rsid w:val="00112FB5"/>
    <w:rsid w:val="00113531"/>
    <w:rsid w:val="001136C6"/>
    <w:rsid w:val="001140AB"/>
    <w:rsid w:val="001141F2"/>
    <w:rsid w:val="001143D4"/>
    <w:rsid w:val="0011486C"/>
    <w:rsid w:val="001149EB"/>
    <w:rsid w:val="00115A2B"/>
    <w:rsid w:val="00115EA6"/>
    <w:rsid w:val="001160CD"/>
    <w:rsid w:val="00116D2D"/>
    <w:rsid w:val="001207BD"/>
    <w:rsid w:val="00120B56"/>
    <w:rsid w:val="001231EA"/>
    <w:rsid w:val="00123399"/>
    <w:rsid w:val="001233A1"/>
    <w:rsid w:val="00123937"/>
    <w:rsid w:val="00124244"/>
    <w:rsid w:val="001242DE"/>
    <w:rsid w:val="0012437C"/>
    <w:rsid w:val="001245F5"/>
    <w:rsid w:val="0012464F"/>
    <w:rsid w:val="001248EB"/>
    <w:rsid w:val="00126152"/>
    <w:rsid w:val="001262A0"/>
    <w:rsid w:val="00126BBD"/>
    <w:rsid w:val="00127264"/>
    <w:rsid w:val="0012731B"/>
    <w:rsid w:val="00127D22"/>
    <w:rsid w:val="00130765"/>
    <w:rsid w:val="00131C36"/>
    <w:rsid w:val="00131F57"/>
    <w:rsid w:val="001322C3"/>
    <w:rsid w:val="001331A9"/>
    <w:rsid w:val="001333A4"/>
    <w:rsid w:val="001337FB"/>
    <w:rsid w:val="001338C4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8B"/>
    <w:rsid w:val="00141AEB"/>
    <w:rsid w:val="00141B4C"/>
    <w:rsid w:val="001424D3"/>
    <w:rsid w:val="001424E7"/>
    <w:rsid w:val="00142748"/>
    <w:rsid w:val="00142C1A"/>
    <w:rsid w:val="001436FC"/>
    <w:rsid w:val="00143816"/>
    <w:rsid w:val="00143C39"/>
    <w:rsid w:val="00143D7E"/>
    <w:rsid w:val="00143DDF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17A8"/>
    <w:rsid w:val="00151989"/>
    <w:rsid w:val="001520CE"/>
    <w:rsid w:val="001532DD"/>
    <w:rsid w:val="00153B1A"/>
    <w:rsid w:val="00153C21"/>
    <w:rsid w:val="00153E05"/>
    <w:rsid w:val="00154270"/>
    <w:rsid w:val="001549D3"/>
    <w:rsid w:val="001561E5"/>
    <w:rsid w:val="001562C2"/>
    <w:rsid w:val="00156736"/>
    <w:rsid w:val="001567FF"/>
    <w:rsid w:val="001571A9"/>
    <w:rsid w:val="001576B0"/>
    <w:rsid w:val="00160590"/>
    <w:rsid w:val="00160877"/>
    <w:rsid w:val="0016090A"/>
    <w:rsid w:val="00161560"/>
    <w:rsid w:val="001615F1"/>
    <w:rsid w:val="00162E6B"/>
    <w:rsid w:val="001630E5"/>
    <w:rsid w:val="00163B0E"/>
    <w:rsid w:val="0016432A"/>
    <w:rsid w:val="00164873"/>
    <w:rsid w:val="001651CB"/>
    <w:rsid w:val="00165B9E"/>
    <w:rsid w:val="00165DD7"/>
    <w:rsid w:val="001660AF"/>
    <w:rsid w:val="00166CD6"/>
    <w:rsid w:val="0016750A"/>
    <w:rsid w:val="00167D75"/>
    <w:rsid w:val="00170253"/>
    <w:rsid w:val="001708AD"/>
    <w:rsid w:val="00170D7B"/>
    <w:rsid w:val="00171967"/>
    <w:rsid w:val="00171D29"/>
    <w:rsid w:val="00172723"/>
    <w:rsid w:val="00172A27"/>
    <w:rsid w:val="00172D3A"/>
    <w:rsid w:val="001730AC"/>
    <w:rsid w:val="001736B3"/>
    <w:rsid w:val="00173921"/>
    <w:rsid w:val="00173C9E"/>
    <w:rsid w:val="001741F9"/>
    <w:rsid w:val="00174531"/>
    <w:rsid w:val="0017539A"/>
    <w:rsid w:val="00175726"/>
    <w:rsid w:val="00175754"/>
    <w:rsid w:val="001758F8"/>
    <w:rsid w:val="00175981"/>
    <w:rsid w:val="00175BB1"/>
    <w:rsid w:val="00175F21"/>
    <w:rsid w:val="0017687D"/>
    <w:rsid w:val="0017766A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55B7"/>
    <w:rsid w:val="00186832"/>
    <w:rsid w:val="00187302"/>
    <w:rsid w:val="00187CF9"/>
    <w:rsid w:val="00187E19"/>
    <w:rsid w:val="00187E70"/>
    <w:rsid w:val="0019073D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A3E"/>
    <w:rsid w:val="001A2CEF"/>
    <w:rsid w:val="001A2DCD"/>
    <w:rsid w:val="001A329E"/>
    <w:rsid w:val="001A4454"/>
    <w:rsid w:val="001A520E"/>
    <w:rsid w:val="001A5B8F"/>
    <w:rsid w:val="001A5EB8"/>
    <w:rsid w:val="001A6218"/>
    <w:rsid w:val="001A6234"/>
    <w:rsid w:val="001A6A13"/>
    <w:rsid w:val="001A6EC8"/>
    <w:rsid w:val="001A7743"/>
    <w:rsid w:val="001A7C6C"/>
    <w:rsid w:val="001B01D7"/>
    <w:rsid w:val="001B0B35"/>
    <w:rsid w:val="001B113F"/>
    <w:rsid w:val="001B162E"/>
    <w:rsid w:val="001B2B5F"/>
    <w:rsid w:val="001B310E"/>
    <w:rsid w:val="001B34A9"/>
    <w:rsid w:val="001B3AB2"/>
    <w:rsid w:val="001B42BF"/>
    <w:rsid w:val="001B42F8"/>
    <w:rsid w:val="001B4654"/>
    <w:rsid w:val="001B4C01"/>
    <w:rsid w:val="001B4C21"/>
    <w:rsid w:val="001B6D73"/>
    <w:rsid w:val="001B750D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5B5"/>
    <w:rsid w:val="001D1AF2"/>
    <w:rsid w:val="001D1F10"/>
    <w:rsid w:val="001D2E39"/>
    <w:rsid w:val="001D2F70"/>
    <w:rsid w:val="001D322B"/>
    <w:rsid w:val="001D3927"/>
    <w:rsid w:val="001D43B5"/>
    <w:rsid w:val="001D4B41"/>
    <w:rsid w:val="001D525A"/>
    <w:rsid w:val="001D6462"/>
    <w:rsid w:val="001D7D04"/>
    <w:rsid w:val="001D7DE6"/>
    <w:rsid w:val="001E0255"/>
    <w:rsid w:val="001E0836"/>
    <w:rsid w:val="001E09F6"/>
    <w:rsid w:val="001E0EFF"/>
    <w:rsid w:val="001E1361"/>
    <w:rsid w:val="001E13C0"/>
    <w:rsid w:val="001E1F36"/>
    <w:rsid w:val="001E213C"/>
    <w:rsid w:val="001E229B"/>
    <w:rsid w:val="001E2507"/>
    <w:rsid w:val="001E2E10"/>
    <w:rsid w:val="001E3EAB"/>
    <w:rsid w:val="001E3EDF"/>
    <w:rsid w:val="001E4119"/>
    <w:rsid w:val="001E47D1"/>
    <w:rsid w:val="001E558B"/>
    <w:rsid w:val="001E5C84"/>
    <w:rsid w:val="001E62B0"/>
    <w:rsid w:val="001E6505"/>
    <w:rsid w:val="001E65C5"/>
    <w:rsid w:val="001E705E"/>
    <w:rsid w:val="001E77FA"/>
    <w:rsid w:val="001E7A1B"/>
    <w:rsid w:val="001F022D"/>
    <w:rsid w:val="001F0B93"/>
    <w:rsid w:val="001F0D83"/>
    <w:rsid w:val="001F155E"/>
    <w:rsid w:val="001F1A1E"/>
    <w:rsid w:val="001F2018"/>
    <w:rsid w:val="001F2144"/>
    <w:rsid w:val="001F29F0"/>
    <w:rsid w:val="001F2D3A"/>
    <w:rsid w:val="001F4D02"/>
    <w:rsid w:val="001F4F88"/>
    <w:rsid w:val="001F538F"/>
    <w:rsid w:val="001F5E13"/>
    <w:rsid w:val="001F6232"/>
    <w:rsid w:val="001F65EF"/>
    <w:rsid w:val="001F6C7D"/>
    <w:rsid w:val="001F6D8A"/>
    <w:rsid w:val="001F6EC2"/>
    <w:rsid w:val="001F6FA9"/>
    <w:rsid w:val="001F7307"/>
    <w:rsid w:val="001F753F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883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9F6"/>
    <w:rsid w:val="0022027C"/>
    <w:rsid w:val="002208B8"/>
    <w:rsid w:val="002220F3"/>
    <w:rsid w:val="0022210F"/>
    <w:rsid w:val="00222E3A"/>
    <w:rsid w:val="00223C5E"/>
    <w:rsid w:val="00224AAD"/>
    <w:rsid w:val="00224E1F"/>
    <w:rsid w:val="00224F2F"/>
    <w:rsid w:val="00224FA3"/>
    <w:rsid w:val="00225398"/>
    <w:rsid w:val="002274B4"/>
    <w:rsid w:val="00230796"/>
    <w:rsid w:val="00230EC2"/>
    <w:rsid w:val="002315DD"/>
    <w:rsid w:val="00231D7B"/>
    <w:rsid w:val="00231E88"/>
    <w:rsid w:val="00232157"/>
    <w:rsid w:val="00232229"/>
    <w:rsid w:val="00233DCB"/>
    <w:rsid w:val="00233E6A"/>
    <w:rsid w:val="00234013"/>
    <w:rsid w:val="00234541"/>
    <w:rsid w:val="00234ACA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A74"/>
    <w:rsid w:val="00240E71"/>
    <w:rsid w:val="00242455"/>
    <w:rsid w:val="00242D34"/>
    <w:rsid w:val="0024496B"/>
    <w:rsid w:val="00244A48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95E"/>
    <w:rsid w:val="00253A69"/>
    <w:rsid w:val="00253D03"/>
    <w:rsid w:val="00254199"/>
    <w:rsid w:val="00254364"/>
    <w:rsid w:val="00255496"/>
    <w:rsid w:val="002554E4"/>
    <w:rsid w:val="00257573"/>
    <w:rsid w:val="00257C2A"/>
    <w:rsid w:val="002608CD"/>
    <w:rsid w:val="00260AB2"/>
    <w:rsid w:val="00260C0C"/>
    <w:rsid w:val="00262F45"/>
    <w:rsid w:val="002643DB"/>
    <w:rsid w:val="0026446E"/>
    <w:rsid w:val="0026448C"/>
    <w:rsid w:val="00264628"/>
    <w:rsid w:val="002647BD"/>
    <w:rsid w:val="00264F84"/>
    <w:rsid w:val="002654E0"/>
    <w:rsid w:val="002655CC"/>
    <w:rsid w:val="00270A9C"/>
    <w:rsid w:val="0027165A"/>
    <w:rsid w:val="00272027"/>
    <w:rsid w:val="0027221D"/>
    <w:rsid w:val="002724DC"/>
    <w:rsid w:val="00272B11"/>
    <w:rsid w:val="0027391F"/>
    <w:rsid w:val="00273D42"/>
    <w:rsid w:val="00273F36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4882"/>
    <w:rsid w:val="00285986"/>
    <w:rsid w:val="00285DF4"/>
    <w:rsid w:val="00286970"/>
    <w:rsid w:val="00286E9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948"/>
    <w:rsid w:val="002A3E11"/>
    <w:rsid w:val="002A3F9E"/>
    <w:rsid w:val="002A3FA0"/>
    <w:rsid w:val="002A42A1"/>
    <w:rsid w:val="002A43CD"/>
    <w:rsid w:val="002A60C0"/>
    <w:rsid w:val="002A64E2"/>
    <w:rsid w:val="002A6F54"/>
    <w:rsid w:val="002A71B9"/>
    <w:rsid w:val="002A7BAB"/>
    <w:rsid w:val="002A7C52"/>
    <w:rsid w:val="002B040B"/>
    <w:rsid w:val="002B07A8"/>
    <w:rsid w:val="002B09A6"/>
    <w:rsid w:val="002B105B"/>
    <w:rsid w:val="002B1187"/>
    <w:rsid w:val="002B189E"/>
    <w:rsid w:val="002B1EA4"/>
    <w:rsid w:val="002B2253"/>
    <w:rsid w:val="002B2882"/>
    <w:rsid w:val="002B3055"/>
    <w:rsid w:val="002B3407"/>
    <w:rsid w:val="002B347E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06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326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18B"/>
    <w:rsid w:val="002C6DE9"/>
    <w:rsid w:val="002C745E"/>
    <w:rsid w:val="002D01F9"/>
    <w:rsid w:val="002D057A"/>
    <w:rsid w:val="002D0A16"/>
    <w:rsid w:val="002D0D81"/>
    <w:rsid w:val="002D1B8B"/>
    <w:rsid w:val="002D29A3"/>
    <w:rsid w:val="002D35F7"/>
    <w:rsid w:val="002D37A1"/>
    <w:rsid w:val="002D3F8C"/>
    <w:rsid w:val="002D508C"/>
    <w:rsid w:val="002D53B8"/>
    <w:rsid w:val="002D68E6"/>
    <w:rsid w:val="002D6CA7"/>
    <w:rsid w:val="002D6D2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2255"/>
    <w:rsid w:val="002E3626"/>
    <w:rsid w:val="002E450E"/>
    <w:rsid w:val="002E4D82"/>
    <w:rsid w:val="002E608C"/>
    <w:rsid w:val="002E69C5"/>
    <w:rsid w:val="002E69F0"/>
    <w:rsid w:val="002E7E65"/>
    <w:rsid w:val="002F0B10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4265"/>
    <w:rsid w:val="003045FF"/>
    <w:rsid w:val="00305948"/>
    <w:rsid w:val="00306DF6"/>
    <w:rsid w:val="003072FA"/>
    <w:rsid w:val="00307395"/>
    <w:rsid w:val="003101FE"/>
    <w:rsid w:val="00310981"/>
    <w:rsid w:val="0031166C"/>
    <w:rsid w:val="003116CB"/>
    <w:rsid w:val="003117AF"/>
    <w:rsid w:val="00311CE7"/>
    <w:rsid w:val="00311E0A"/>
    <w:rsid w:val="003130F3"/>
    <w:rsid w:val="00314B72"/>
    <w:rsid w:val="00315874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6EDB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4BE"/>
    <w:rsid w:val="0033158B"/>
    <w:rsid w:val="00332356"/>
    <w:rsid w:val="00333FCA"/>
    <w:rsid w:val="00334A31"/>
    <w:rsid w:val="003354E6"/>
    <w:rsid w:val="00335F99"/>
    <w:rsid w:val="003365EC"/>
    <w:rsid w:val="0033669F"/>
    <w:rsid w:val="00336810"/>
    <w:rsid w:val="00336EF2"/>
    <w:rsid w:val="00337619"/>
    <w:rsid w:val="00337FB0"/>
    <w:rsid w:val="00340042"/>
    <w:rsid w:val="003402D3"/>
    <w:rsid w:val="0034084E"/>
    <w:rsid w:val="00340FBC"/>
    <w:rsid w:val="003410C1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C74"/>
    <w:rsid w:val="00347D0A"/>
    <w:rsid w:val="00347ECD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115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ACC"/>
    <w:rsid w:val="00370CD6"/>
    <w:rsid w:val="003718DA"/>
    <w:rsid w:val="00371F89"/>
    <w:rsid w:val="00372C33"/>
    <w:rsid w:val="003730C1"/>
    <w:rsid w:val="00373F8F"/>
    <w:rsid w:val="00374034"/>
    <w:rsid w:val="003748AB"/>
    <w:rsid w:val="0037512A"/>
    <w:rsid w:val="0037521B"/>
    <w:rsid w:val="00375B41"/>
    <w:rsid w:val="00377761"/>
    <w:rsid w:val="00380610"/>
    <w:rsid w:val="00380621"/>
    <w:rsid w:val="00381802"/>
    <w:rsid w:val="00381BA9"/>
    <w:rsid w:val="00382215"/>
    <w:rsid w:val="003823B8"/>
    <w:rsid w:val="003824A1"/>
    <w:rsid w:val="00382C16"/>
    <w:rsid w:val="00383F2E"/>
    <w:rsid w:val="0038471C"/>
    <w:rsid w:val="003879C2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B1F"/>
    <w:rsid w:val="0039493D"/>
    <w:rsid w:val="00394981"/>
    <w:rsid w:val="00394F25"/>
    <w:rsid w:val="00395045"/>
    <w:rsid w:val="003956C7"/>
    <w:rsid w:val="00395D53"/>
    <w:rsid w:val="003960C7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9D6"/>
    <w:rsid w:val="003A4C09"/>
    <w:rsid w:val="003A5A31"/>
    <w:rsid w:val="003A5C69"/>
    <w:rsid w:val="003A5D50"/>
    <w:rsid w:val="003A5E94"/>
    <w:rsid w:val="003A668C"/>
    <w:rsid w:val="003B06DC"/>
    <w:rsid w:val="003B169F"/>
    <w:rsid w:val="003B1B52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BD5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223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5B9A"/>
    <w:rsid w:val="003E5E75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8F2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0B6A"/>
    <w:rsid w:val="00401C31"/>
    <w:rsid w:val="00401C59"/>
    <w:rsid w:val="00402093"/>
    <w:rsid w:val="0040320B"/>
    <w:rsid w:val="0040353E"/>
    <w:rsid w:val="00403886"/>
    <w:rsid w:val="00403BB2"/>
    <w:rsid w:val="00404FD9"/>
    <w:rsid w:val="00405172"/>
    <w:rsid w:val="004055E5"/>
    <w:rsid w:val="004056DA"/>
    <w:rsid w:val="00405C40"/>
    <w:rsid w:val="0040636F"/>
    <w:rsid w:val="00406A08"/>
    <w:rsid w:val="00406D57"/>
    <w:rsid w:val="0040713A"/>
    <w:rsid w:val="0040795A"/>
    <w:rsid w:val="00407D89"/>
    <w:rsid w:val="00410F13"/>
    <w:rsid w:val="0041150E"/>
    <w:rsid w:val="004119C3"/>
    <w:rsid w:val="00411BDA"/>
    <w:rsid w:val="004124D4"/>
    <w:rsid w:val="00414E4A"/>
    <w:rsid w:val="00415004"/>
    <w:rsid w:val="0041516A"/>
    <w:rsid w:val="00415431"/>
    <w:rsid w:val="00415C5D"/>
    <w:rsid w:val="00415C9A"/>
    <w:rsid w:val="00415DB0"/>
    <w:rsid w:val="00416D4B"/>
    <w:rsid w:val="00417B44"/>
    <w:rsid w:val="00420448"/>
    <w:rsid w:val="004204C1"/>
    <w:rsid w:val="00420559"/>
    <w:rsid w:val="00421604"/>
    <w:rsid w:val="004217A4"/>
    <w:rsid w:val="004220AD"/>
    <w:rsid w:val="004223E4"/>
    <w:rsid w:val="00423654"/>
    <w:rsid w:val="004240A7"/>
    <w:rsid w:val="00424117"/>
    <w:rsid w:val="004241FE"/>
    <w:rsid w:val="00425FCB"/>
    <w:rsid w:val="0042608C"/>
    <w:rsid w:val="00427BFD"/>
    <w:rsid w:val="004301E8"/>
    <w:rsid w:val="00430401"/>
    <w:rsid w:val="00430B6E"/>
    <w:rsid w:val="00430F00"/>
    <w:rsid w:val="00431039"/>
    <w:rsid w:val="00431D75"/>
    <w:rsid w:val="00432898"/>
    <w:rsid w:val="00432BC4"/>
    <w:rsid w:val="00433252"/>
    <w:rsid w:val="00433815"/>
    <w:rsid w:val="004348A6"/>
    <w:rsid w:val="004348B9"/>
    <w:rsid w:val="00434B00"/>
    <w:rsid w:val="00434C3A"/>
    <w:rsid w:val="00434C9B"/>
    <w:rsid w:val="00434F7B"/>
    <w:rsid w:val="0043540A"/>
    <w:rsid w:val="004362EB"/>
    <w:rsid w:val="00436420"/>
    <w:rsid w:val="004365AF"/>
    <w:rsid w:val="004367BF"/>
    <w:rsid w:val="00437B2D"/>
    <w:rsid w:val="00437DEB"/>
    <w:rsid w:val="00440AF3"/>
    <w:rsid w:val="00440F85"/>
    <w:rsid w:val="00441355"/>
    <w:rsid w:val="0044171D"/>
    <w:rsid w:val="00442798"/>
    <w:rsid w:val="00442D73"/>
    <w:rsid w:val="004431DC"/>
    <w:rsid w:val="004433A4"/>
    <w:rsid w:val="004440E2"/>
    <w:rsid w:val="004445B2"/>
    <w:rsid w:val="00444964"/>
    <w:rsid w:val="00444B37"/>
    <w:rsid w:val="004454AC"/>
    <w:rsid w:val="00446D36"/>
    <w:rsid w:val="00446DA7"/>
    <w:rsid w:val="00447781"/>
    <w:rsid w:val="004504DE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57EC7"/>
    <w:rsid w:val="004602A1"/>
    <w:rsid w:val="0046059D"/>
    <w:rsid w:val="004608F7"/>
    <w:rsid w:val="00460E89"/>
    <w:rsid w:val="004612DD"/>
    <w:rsid w:val="00461C5A"/>
    <w:rsid w:val="004635F6"/>
    <w:rsid w:val="0046478E"/>
    <w:rsid w:val="00465AE7"/>
    <w:rsid w:val="00465D62"/>
    <w:rsid w:val="004660FC"/>
    <w:rsid w:val="004665E9"/>
    <w:rsid w:val="004666D8"/>
    <w:rsid w:val="00466B8E"/>
    <w:rsid w:val="00467B76"/>
    <w:rsid w:val="00467C87"/>
    <w:rsid w:val="004702AB"/>
    <w:rsid w:val="00470735"/>
    <w:rsid w:val="00471051"/>
    <w:rsid w:val="0047135D"/>
    <w:rsid w:val="00471866"/>
    <w:rsid w:val="00471E4D"/>
    <w:rsid w:val="00471E80"/>
    <w:rsid w:val="00472052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4EE4"/>
    <w:rsid w:val="004750AB"/>
    <w:rsid w:val="00475AB6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BF0"/>
    <w:rsid w:val="004850B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36F"/>
    <w:rsid w:val="00491920"/>
    <w:rsid w:val="00491CCB"/>
    <w:rsid w:val="00491E56"/>
    <w:rsid w:val="004921F4"/>
    <w:rsid w:val="00492425"/>
    <w:rsid w:val="00493908"/>
    <w:rsid w:val="00493C61"/>
    <w:rsid w:val="00493CE6"/>
    <w:rsid w:val="00494071"/>
    <w:rsid w:val="004949D9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A26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4D55"/>
    <w:rsid w:val="004A5EC6"/>
    <w:rsid w:val="004A63AE"/>
    <w:rsid w:val="004A6474"/>
    <w:rsid w:val="004A6CD6"/>
    <w:rsid w:val="004A6F61"/>
    <w:rsid w:val="004A7649"/>
    <w:rsid w:val="004A76A4"/>
    <w:rsid w:val="004A7AFB"/>
    <w:rsid w:val="004A7E89"/>
    <w:rsid w:val="004A7F73"/>
    <w:rsid w:val="004B1DFF"/>
    <w:rsid w:val="004B3113"/>
    <w:rsid w:val="004B4A1A"/>
    <w:rsid w:val="004B592A"/>
    <w:rsid w:val="004B5AA0"/>
    <w:rsid w:val="004B7107"/>
    <w:rsid w:val="004B7563"/>
    <w:rsid w:val="004B7B3F"/>
    <w:rsid w:val="004C001B"/>
    <w:rsid w:val="004C08A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49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FE0"/>
    <w:rsid w:val="004D151B"/>
    <w:rsid w:val="004D1FAF"/>
    <w:rsid w:val="004D26AD"/>
    <w:rsid w:val="004D2754"/>
    <w:rsid w:val="004D2758"/>
    <w:rsid w:val="004D2C8D"/>
    <w:rsid w:val="004D31CF"/>
    <w:rsid w:val="004D4001"/>
    <w:rsid w:val="004D45D6"/>
    <w:rsid w:val="004D461D"/>
    <w:rsid w:val="004D4DB5"/>
    <w:rsid w:val="004D579B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49B8"/>
    <w:rsid w:val="004E4B3F"/>
    <w:rsid w:val="004E4D56"/>
    <w:rsid w:val="004E54FB"/>
    <w:rsid w:val="004E56FE"/>
    <w:rsid w:val="004E59D3"/>
    <w:rsid w:val="004E6491"/>
    <w:rsid w:val="004E6741"/>
    <w:rsid w:val="004E7A9F"/>
    <w:rsid w:val="004E7D49"/>
    <w:rsid w:val="004F1822"/>
    <w:rsid w:val="004F194B"/>
    <w:rsid w:val="004F1B30"/>
    <w:rsid w:val="004F237C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DD8"/>
    <w:rsid w:val="00503FEA"/>
    <w:rsid w:val="00504941"/>
    <w:rsid w:val="00504B81"/>
    <w:rsid w:val="00506146"/>
    <w:rsid w:val="00506674"/>
    <w:rsid w:val="00506CF1"/>
    <w:rsid w:val="00510A0F"/>
    <w:rsid w:val="00510F08"/>
    <w:rsid w:val="005114BD"/>
    <w:rsid w:val="005117E5"/>
    <w:rsid w:val="00511AB2"/>
    <w:rsid w:val="00511CB2"/>
    <w:rsid w:val="005123DB"/>
    <w:rsid w:val="00512C0B"/>
    <w:rsid w:val="00512DBA"/>
    <w:rsid w:val="00513080"/>
    <w:rsid w:val="00513183"/>
    <w:rsid w:val="00513467"/>
    <w:rsid w:val="00513A1A"/>
    <w:rsid w:val="00513BD2"/>
    <w:rsid w:val="005140B7"/>
    <w:rsid w:val="0051435C"/>
    <w:rsid w:val="00514730"/>
    <w:rsid w:val="00514F4C"/>
    <w:rsid w:val="00514FD6"/>
    <w:rsid w:val="005150D3"/>
    <w:rsid w:val="00515BC0"/>
    <w:rsid w:val="00516345"/>
    <w:rsid w:val="005164CE"/>
    <w:rsid w:val="00516894"/>
    <w:rsid w:val="0051692C"/>
    <w:rsid w:val="00516F4F"/>
    <w:rsid w:val="0051733A"/>
    <w:rsid w:val="0051770D"/>
    <w:rsid w:val="0052001A"/>
    <w:rsid w:val="00520021"/>
    <w:rsid w:val="005200A3"/>
    <w:rsid w:val="0052087B"/>
    <w:rsid w:val="00521023"/>
    <w:rsid w:val="00521584"/>
    <w:rsid w:val="00521AA5"/>
    <w:rsid w:val="00522D36"/>
    <w:rsid w:val="00522DBA"/>
    <w:rsid w:val="00523302"/>
    <w:rsid w:val="00523E0D"/>
    <w:rsid w:val="005241A1"/>
    <w:rsid w:val="005241E4"/>
    <w:rsid w:val="00525264"/>
    <w:rsid w:val="005264E7"/>
    <w:rsid w:val="00526A14"/>
    <w:rsid w:val="005270F9"/>
    <w:rsid w:val="005274E1"/>
    <w:rsid w:val="00527DE3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F64"/>
    <w:rsid w:val="00544155"/>
    <w:rsid w:val="00544522"/>
    <w:rsid w:val="0054545C"/>
    <w:rsid w:val="00545700"/>
    <w:rsid w:val="00546E92"/>
    <w:rsid w:val="00550479"/>
    <w:rsid w:val="00550D6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472"/>
    <w:rsid w:val="00564E6B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AD5"/>
    <w:rsid w:val="00576030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1C9D"/>
    <w:rsid w:val="005821E3"/>
    <w:rsid w:val="0058223C"/>
    <w:rsid w:val="00582BF5"/>
    <w:rsid w:val="00583418"/>
    <w:rsid w:val="00583F7F"/>
    <w:rsid w:val="00584273"/>
    <w:rsid w:val="00584BB6"/>
    <w:rsid w:val="005858E7"/>
    <w:rsid w:val="00585CFC"/>
    <w:rsid w:val="005861DF"/>
    <w:rsid w:val="0058658D"/>
    <w:rsid w:val="00586639"/>
    <w:rsid w:val="00587E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A42"/>
    <w:rsid w:val="00595E89"/>
    <w:rsid w:val="0059687A"/>
    <w:rsid w:val="0059699D"/>
    <w:rsid w:val="00597704"/>
    <w:rsid w:val="005A0671"/>
    <w:rsid w:val="005A0F91"/>
    <w:rsid w:val="005A10BD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B16"/>
    <w:rsid w:val="005A5E7E"/>
    <w:rsid w:val="005A5F60"/>
    <w:rsid w:val="005A66E1"/>
    <w:rsid w:val="005A774D"/>
    <w:rsid w:val="005A7759"/>
    <w:rsid w:val="005B05A5"/>
    <w:rsid w:val="005B0869"/>
    <w:rsid w:val="005B0A4C"/>
    <w:rsid w:val="005B1406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6156"/>
    <w:rsid w:val="005B762A"/>
    <w:rsid w:val="005B7AE7"/>
    <w:rsid w:val="005C03D5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93E"/>
    <w:rsid w:val="005D0C6C"/>
    <w:rsid w:val="005D14DB"/>
    <w:rsid w:val="005D1F0A"/>
    <w:rsid w:val="005D3480"/>
    <w:rsid w:val="005D3597"/>
    <w:rsid w:val="005D35F4"/>
    <w:rsid w:val="005D47C0"/>
    <w:rsid w:val="005D5A59"/>
    <w:rsid w:val="005D5F6B"/>
    <w:rsid w:val="005D60A4"/>
    <w:rsid w:val="005D62A3"/>
    <w:rsid w:val="005D6572"/>
    <w:rsid w:val="005D6677"/>
    <w:rsid w:val="005D6DD9"/>
    <w:rsid w:val="005D73B4"/>
    <w:rsid w:val="005E14A9"/>
    <w:rsid w:val="005E14DA"/>
    <w:rsid w:val="005E3573"/>
    <w:rsid w:val="005E3698"/>
    <w:rsid w:val="005E4A01"/>
    <w:rsid w:val="005E591D"/>
    <w:rsid w:val="005E5F82"/>
    <w:rsid w:val="005E5F9E"/>
    <w:rsid w:val="005E6581"/>
    <w:rsid w:val="005E7304"/>
    <w:rsid w:val="005E7E22"/>
    <w:rsid w:val="005F00D7"/>
    <w:rsid w:val="005F05FD"/>
    <w:rsid w:val="005F0BCA"/>
    <w:rsid w:val="005F0C7E"/>
    <w:rsid w:val="005F3386"/>
    <w:rsid w:val="005F3A15"/>
    <w:rsid w:val="005F3A5E"/>
    <w:rsid w:val="005F481D"/>
    <w:rsid w:val="005F5017"/>
    <w:rsid w:val="005F52A2"/>
    <w:rsid w:val="005F5647"/>
    <w:rsid w:val="005F639C"/>
    <w:rsid w:val="005F6AF4"/>
    <w:rsid w:val="005F6EA6"/>
    <w:rsid w:val="005F7226"/>
    <w:rsid w:val="005F7A16"/>
    <w:rsid w:val="0060023D"/>
    <w:rsid w:val="00600659"/>
    <w:rsid w:val="00600D0C"/>
    <w:rsid w:val="00601241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9FD"/>
    <w:rsid w:val="00607C9C"/>
    <w:rsid w:val="0061048F"/>
    <w:rsid w:val="00610C11"/>
    <w:rsid w:val="00610C32"/>
    <w:rsid w:val="00612136"/>
    <w:rsid w:val="0061222C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AF"/>
    <w:rsid w:val="00624624"/>
    <w:rsid w:val="00624D60"/>
    <w:rsid w:val="006254F3"/>
    <w:rsid w:val="006265E7"/>
    <w:rsid w:val="00626DE9"/>
    <w:rsid w:val="006270F8"/>
    <w:rsid w:val="00627E6D"/>
    <w:rsid w:val="00630942"/>
    <w:rsid w:val="00630CF2"/>
    <w:rsid w:val="00630F59"/>
    <w:rsid w:val="006328E4"/>
    <w:rsid w:val="006338A3"/>
    <w:rsid w:val="00633CAE"/>
    <w:rsid w:val="00633D9B"/>
    <w:rsid w:val="006344FF"/>
    <w:rsid w:val="006355CB"/>
    <w:rsid w:val="00635680"/>
    <w:rsid w:val="00635CBB"/>
    <w:rsid w:val="0063626D"/>
    <w:rsid w:val="00636B5C"/>
    <w:rsid w:val="0063785A"/>
    <w:rsid w:val="006406D5"/>
    <w:rsid w:val="00640A1F"/>
    <w:rsid w:val="00641142"/>
    <w:rsid w:val="00641212"/>
    <w:rsid w:val="006419D8"/>
    <w:rsid w:val="00642216"/>
    <w:rsid w:val="0064288C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1D0"/>
    <w:rsid w:val="006478D6"/>
    <w:rsid w:val="00647AF0"/>
    <w:rsid w:val="00647F85"/>
    <w:rsid w:val="0065030C"/>
    <w:rsid w:val="006507DF"/>
    <w:rsid w:val="006510A5"/>
    <w:rsid w:val="00651874"/>
    <w:rsid w:val="00651B1B"/>
    <w:rsid w:val="006527F2"/>
    <w:rsid w:val="00652A64"/>
    <w:rsid w:val="006532C8"/>
    <w:rsid w:val="006533E9"/>
    <w:rsid w:val="00653681"/>
    <w:rsid w:val="006539BD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5C31"/>
    <w:rsid w:val="00665EAC"/>
    <w:rsid w:val="006664E3"/>
    <w:rsid w:val="006665FF"/>
    <w:rsid w:val="00666795"/>
    <w:rsid w:val="00667804"/>
    <w:rsid w:val="00667A1E"/>
    <w:rsid w:val="00671CEF"/>
    <w:rsid w:val="00671D46"/>
    <w:rsid w:val="00672813"/>
    <w:rsid w:val="00672C19"/>
    <w:rsid w:val="00672D98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24E8"/>
    <w:rsid w:val="0068264F"/>
    <w:rsid w:val="0068265A"/>
    <w:rsid w:val="00683464"/>
    <w:rsid w:val="00683D2E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83C"/>
    <w:rsid w:val="00691AA1"/>
    <w:rsid w:val="00691C80"/>
    <w:rsid w:val="0069212E"/>
    <w:rsid w:val="00692320"/>
    <w:rsid w:val="006924F3"/>
    <w:rsid w:val="00692795"/>
    <w:rsid w:val="0069295B"/>
    <w:rsid w:val="00692BD4"/>
    <w:rsid w:val="00692F11"/>
    <w:rsid w:val="0069364E"/>
    <w:rsid w:val="00694C72"/>
    <w:rsid w:val="00694C79"/>
    <w:rsid w:val="00694CF4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0E0E"/>
    <w:rsid w:val="006A194E"/>
    <w:rsid w:val="006A1F0B"/>
    <w:rsid w:val="006A2485"/>
    <w:rsid w:val="006A2685"/>
    <w:rsid w:val="006A2AAD"/>
    <w:rsid w:val="006A2EC7"/>
    <w:rsid w:val="006A37B2"/>
    <w:rsid w:val="006A4462"/>
    <w:rsid w:val="006A4F16"/>
    <w:rsid w:val="006A5D21"/>
    <w:rsid w:val="006A5DA2"/>
    <w:rsid w:val="006A5F9A"/>
    <w:rsid w:val="006A665F"/>
    <w:rsid w:val="006A666F"/>
    <w:rsid w:val="006A6C2E"/>
    <w:rsid w:val="006A6DDD"/>
    <w:rsid w:val="006A7E69"/>
    <w:rsid w:val="006A7FD6"/>
    <w:rsid w:val="006B004F"/>
    <w:rsid w:val="006B1218"/>
    <w:rsid w:val="006B1526"/>
    <w:rsid w:val="006B1A3B"/>
    <w:rsid w:val="006B2033"/>
    <w:rsid w:val="006B2223"/>
    <w:rsid w:val="006B263E"/>
    <w:rsid w:val="006B27AC"/>
    <w:rsid w:val="006B29D7"/>
    <w:rsid w:val="006B396D"/>
    <w:rsid w:val="006B4D4C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691"/>
    <w:rsid w:val="006C1485"/>
    <w:rsid w:val="006C18DC"/>
    <w:rsid w:val="006C2238"/>
    <w:rsid w:val="006C31DD"/>
    <w:rsid w:val="006C34A9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07"/>
    <w:rsid w:val="006D66AB"/>
    <w:rsid w:val="006D6B33"/>
    <w:rsid w:val="006D719C"/>
    <w:rsid w:val="006E020D"/>
    <w:rsid w:val="006E0D94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A85"/>
    <w:rsid w:val="006F0012"/>
    <w:rsid w:val="006F093E"/>
    <w:rsid w:val="006F0E38"/>
    <w:rsid w:val="006F1589"/>
    <w:rsid w:val="006F2083"/>
    <w:rsid w:val="006F2370"/>
    <w:rsid w:val="006F25AE"/>
    <w:rsid w:val="006F406A"/>
    <w:rsid w:val="006F48CE"/>
    <w:rsid w:val="006F4AE6"/>
    <w:rsid w:val="006F4B60"/>
    <w:rsid w:val="006F4E62"/>
    <w:rsid w:val="006F5C62"/>
    <w:rsid w:val="006F686A"/>
    <w:rsid w:val="006F6EA4"/>
    <w:rsid w:val="007001F2"/>
    <w:rsid w:val="00700CCE"/>
    <w:rsid w:val="00700D41"/>
    <w:rsid w:val="00700F96"/>
    <w:rsid w:val="007018AB"/>
    <w:rsid w:val="00701BD8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6575"/>
    <w:rsid w:val="0070683D"/>
    <w:rsid w:val="00706AB0"/>
    <w:rsid w:val="00706AF2"/>
    <w:rsid w:val="00706C26"/>
    <w:rsid w:val="00707342"/>
    <w:rsid w:val="00707386"/>
    <w:rsid w:val="00707BB2"/>
    <w:rsid w:val="0071040B"/>
    <w:rsid w:val="007113C8"/>
    <w:rsid w:val="0071194B"/>
    <w:rsid w:val="00711C26"/>
    <w:rsid w:val="007122E1"/>
    <w:rsid w:val="00712375"/>
    <w:rsid w:val="00712468"/>
    <w:rsid w:val="0071281A"/>
    <w:rsid w:val="007136AE"/>
    <w:rsid w:val="0071380F"/>
    <w:rsid w:val="00714629"/>
    <w:rsid w:val="00714710"/>
    <w:rsid w:val="00721B13"/>
    <w:rsid w:val="00721F81"/>
    <w:rsid w:val="0072302A"/>
    <w:rsid w:val="007230E6"/>
    <w:rsid w:val="007235DC"/>
    <w:rsid w:val="00723B5F"/>
    <w:rsid w:val="00723BDD"/>
    <w:rsid w:val="00723C2E"/>
    <w:rsid w:val="007246E9"/>
    <w:rsid w:val="00724B55"/>
    <w:rsid w:val="007264EF"/>
    <w:rsid w:val="00726BB9"/>
    <w:rsid w:val="00726E93"/>
    <w:rsid w:val="00727397"/>
    <w:rsid w:val="00727911"/>
    <w:rsid w:val="00727E7D"/>
    <w:rsid w:val="00730352"/>
    <w:rsid w:val="00731135"/>
    <w:rsid w:val="00731615"/>
    <w:rsid w:val="00731DAB"/>
    <w:rsid w:val="0073231E"/>
    <w:rsid w:val="0073259A"/>
    <w:rsid w:val="007327AE"/>
    <w:rsid w:val="0073375F"/>
    <w:rsid w:val="00733821"/>
    <w:rsid w:val="00733A60"/>
    <w:rsid w:val="00734BED"/>
    <w:rsid w:val="00735172"/>
    <w:rsid w:val="00735E8D"/>
    <w:rsid w:val="007372F2"/>
    <w:rsid w:val="0073782C"/>
    <w:rsid w:val="00737DF0"/>
    <w:rsid w:val="00737E2A"/>
    <w:rsid w:val="00737FDA"/>
    <w:rsid w:val="00740027"/>
    <w:rsid w:val="00740AF2"/>
    <w:rsid w:val="00740C60"/>
    <w:rsid w:val="00741285"/>
    <w:rsid w:val="007413C2"/>
    <w:rsid w:val="007420B2"/>
    <w:rsid w:val="0074323D"/>
    <w:rsid w:val="00743EE8"/>
    <w:rsid w:val="0074428D"/>
    <w:rsid w:val="007457E7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5E5"/>
    <w:rsid w:val="00756A62"/>
    <w:rsid w:val="00757696"/>
    <w:rsid w:val="0075773D"/>
    <w:rsid w:val="00757DAC"/>
    <w:rsid w:val="00757E52"/>
    <w:rsid w:val="00757F3C"/>
    <w:rsid w:val="0076020F"/>
    <w:rsid w:val="0076080A"/>
    <w:rsid w:val="00760A53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6612"/>
    <w:rsid w:val="00766EEE"/>
    <w:rsid w:val="0076704B"/>
    <w:rsid w:val="0076779B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38F"/>
    <w:rsid w:val="00780EB0"/>
    <w:rsid w:val="00781CD7"/>
    <w:rsid w:val="00782575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73"/>
    <w:rsid w:val="00791F4F"/>
    <w:rsid w:val="00791F5E"/>
    <w:rsid w:val="00792013"/>
    <w:rsid w:val="00793686"/>
    <w:rsid w:val="00794DE4"/>
    <w:rsid w:val="007956B8"/>
    <w:rsid w:val="00795D18"/>
    <w:rsid w:val="007963A0"/>
    <w:rsid w:val="0079665D"/>
    <w:rsid w:val="007967C1"/>
    <w:rsid w:val="00796F94"/>
    <w:rsid w:val="0079704B"/>
    <w:rsid w:val="00797F27"/>
    <w:rsid w:val="007A03BC"/>
    <w:rsid w:val="007A1394"/>
    <w:rsid w:val="007A17B8"/>
    <w:rsid w:val="007A19F2"/>
    <w:rsid w:val="007A1F96"/>
    <w:rsid w:val="007A2A6F"/>
    <w:rsid w:val="007A3581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BBB"/>
    <w:rsid w:val="007B3634"/>
    <w:rsid w:val="007B370A"/>
    <w:rsid w:val="007B411F"/>
    <w:rsid w:val="007B45E1"/>
    <w:rsid w:val="007B501A"/>
    <w:rsid w:val="007B5240"/>
    <w:rsid w:val="007B545A"/>
    <w:rsid w:val="007B5582"/>
    <w:rsid w:val="007B5802"/>
    <w:rsid w:val="007B6D70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5413"/>
    <w:rsid w:val="007C5B5E"/>
    <w:rsid w:val="007C6FAD"/>
    <w:rsid w:val="007C7902"/>
    <w:rsid w:val="007D03E8"/>
    <w:rsid w:val="007D06DB"/>
    <w:rsid w:val="007D0AB4"/>
    <w:rsid w:val="007D0F01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576"/>
    <w:rsid w:val="007D68E4"/>
    <w:rsid w:val="007D6A69"/>
    <w:rsid w:val="007D7871"/>
    <w:rsid w:val="007E0518"/>
    <w:rsid w:val="007E079E"/>
    <w:rsid w:val="007E16BB"/>
    <w:rsid w:val="007E187B"/>
    <w:rsid w:val="007E189F"/>
    <w:rsid w:val="007E1E3F"/>
    <w:rsid w:val="007E1F55"/>
    <w:rsid w:val="007E2BF2"/>
    <w:rsid w:val="007E3573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4FA1"/>
    <w:rsid w:val="007F50EF"/>
    <w:rsid w:val="007F5492"/>
    <w:rsid w:val="007F5602"/>
    <w:rsid w:val="007F58A1"/>
    <w:rsid w:val="007F662C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22D"/>
    <w:rsid w:val="00804E0C"/>
    <w:rsid w:val="00805827"/>
    <w:rsid w:val="00805998"/>
    <w:rsid w:val="008059F2"/>
    <w:rsid w:val="0080608F"/>
    <w:rsid w:val="008060A9"/>
    <w:rsid w:val="008068B5"/>
    <w:rsid w:val="00806D78"/>
    <w:rsid w:val="0080716C"/>
    <w:rsid w:val="00810760"/>
    <w:rsid w:val="00810AD5"/>
    <w:rsid w:val="00810ADC"/>
    <w:rsid w:val="00811474"/>
    <w:rsid w:val="00811F27"/>
    <w:rsid w:val="00813086"/>
    <w:rsid w:val="00813856"/>
    <w:rsid w:val="00813C6B"/>
    <w:rsid w:val="008143E9"/>
    <w:rsid w:val="0081548E"/>
    <w:rsid w:val="008156FA"/>
    <w:rsid w:val="00816BA5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3503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27C8E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4F9B"/>
    <w:rsid w:val="00835546"/>
    <w:rsid w:val="008360EF"/>
    <w:rsid w:val="00836195"/>
    <w:rsid w:val="00836727"/>
    <w:rsid w:val="00836DBF"/>
    <w:rsid w:val="00836E14"/>
    <w:rsid w:val="00837039"/>
    <w:rsid w:val="0083768C"/>
    <w:rsid w:val="00840A90"/>
    <w:rsid w:val="00841E1D"/>
    <w:rsid w:val="00842114"/>
    <w:rsid w:val="008423AA"/>
    <w:rsid w:val="00842579"/>
    <w:rsid w:val="008431F2"/>
    <w:rsid w:val="00843312"/>
    <w:rsid w:val="00843D01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D40"/>
    <w:rsid w:val="00847EB1"/>
    <w:rsid w:val="00851362"/>
    <w:rsid w:val="00851915"/>
    <w:rsid w:val="0085212D"/>
    <w:rsid w:val="00852387"/>
    <w:rsid w:val="008524E0"/>
    <w:rsid w:val="00853232"/>
    <w:rsid w:val="00854343"/>
    <w:rsid w:val="00854416"/>
    <w:rsid w:val="00854FBA"/>
    <w:rsid w:val="00855DD8"/>
    <w:rsid w:val="00855EDF"/>
    <w:rsid w:val="008563B8"/>
    <w:rsid w:val="0085664A"/>
    <w:rsid w:val="00856BE6"/>
    <w:rsid w:val="00856CA5"/>
    <w:rsid w:val="008573A3"/>
    <w:rsid w:val="00857697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6E28"/>
    <w:rsid w:val="0087001D"/>
    <w:rsid w:val="0087026C"/>
    <w:rsid w:val="008728FC"/>
    <w:rsid w:val="00872E5E"/>
    <w:rsid w:val="00872F18"/>
    <w:rsid w:val="008730D8"/>
    <w:rsid w:val="00874CC7"/>
    <w:rsid w:val="00875333"/>
    <w:rsid w:val="00875BD6"/>
    <w:rsid w:val="00876359"/>
    <w:rsid w:val="008767EF"/>
    <w:rsid w:val="00876D2E"/>
    <w:rsid w:val="00876E91"/>
    <w:rsid w:val="00877025"/>
    <w:rsid w:val="00877F32"/>
    <w:rsid w:val="00881BE3"/>
    <w:rsid w:val="00883800"/>
    <w:rsid w:val="0088409B"/>
    <w:rsid w:val="00884270"/>
    <w:rsid w:val="00885EDB"/>
    <w:rsid w:val="00885F62"/>
    <w:rsid w:val="00885F67"/>
    <w:rsid w:val="0088681A"/>
    <w:rsid w:val="00886F38"/>
    <w:rsid w:val="008872DF"/>
    <w:rsid w:val="008909FA"/>
    <w:rsid w:val="00890A73"/>
    <w:rsid w:val="00890D6C"/>
    <w:rsid w:val="008912CF"/>
    <w:rsid w:val="00891603"/>
    <w:rsid w:val="00891ABB"/>
    <w:rsid w:val="00891D6D"/>
    <w:rsid w:val="00892043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A7B4A"/>
    <w:rsid w:val="008B128A"/>
    <w:rsid w:val="008B1460"/>
    <w:rsid w:val="008B16F0"/>
    <w:rsid w:val="008B174E"/>
    <w:rsid w:val="008B1BF2"/>
    <w:rsid w:val="008B1D42"/>
    <w:rsid w:val="008B2D25"/>
    <w:rsid w:val="008B392F"/>
    <w:rsid w:val="008B3C31"/>
    <w:rsid w:val="008B4520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6CB"/>
    <w:rsid w:val="008C27F9"/>
    <w:rsid w:val="008C3805"/>
    <w:rsid w:val="008C47AD"/>
    <w:rsid w:val="008C490E"/>
    <w:rsid w:val="008C5046"/>
    <w:rsid w:val="008C5570"/>
    <w:rsid w:val="008C6796"/>
    <w:rsid w:val="008C77A6"/>
    <w:rsid w:val="008C77E4"/>
    <w:rsid w:val="008D02CD"/>
    <w:rsid w:val="008D03CA"/>
    <w:rsid w:val="008D0E55"/>
    <w:rsid w:val="008D135F"/>
    <w:rsid w:val="008D1417"/>
    <w:rsid w:val="008D1D2D"/>
    <w:rsid w:val="008D2648"/>
    <w:rsid w:val="008D2A07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1A62"/>
    <w:rsid w:val="008E1B22"/>
    <w:rsid w:val="008E23EB"/>
    <w:rsid w:val="008E26A6"/>
    <w:rsid w:val="008E36C3"/>
    <w:rsid w:val="008E38F9"/>
    <w:rsid w:val="008E3FA3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1D65"/>
    <w:rsid w:val="008F2009"/>
    <w:rsid w:val="008F274F"/>
    <w:rsid w:val="008F2BED"/>
    <w:rsid w:val="008F3629"/>
    <w:rsid w:val="008F38C8"/>
    <w:rsid w:val="008F4391"/>
    <w:rsid w:val="008F47FA"/>
    <w:rsid w:val="008F5019"/>
    <w:rsid w:val="008F5115"/>
    <w:rsid w:val="008F5487"/>
    <w:rsid w:val="008F54B2"/>
    <w:rsid w:val="008F5D71"/>
    <w:rsid w:val="008F6211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E54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912"/>
    <w:rsid w:val="0090518C"/>
    <w:rsid w:val="0090555F"/>
    <w:rsid w:val="009057D9"/>
    <w:rsid w:val="00905F0D"/>
    <w:rsid w:val="00906ADE"/>
    <w:rsid w:val="00906AFB"/>
    <w:rsid w:val="00906B3B"/>
    <w:rsid w:val="00906BB9"/>
    <w:rsid w:val="0090753E"/>
    <w:rsid w:val="00907D28"/>
    <w:rsid w:val="009101E9"/>
    <w:rsid w:val="00910ADB"/>
    <w:rsid w:val="00910D2F"/>
    <w:rsid w:val="00910FEE"/>
    <w:rsid w:val="00911163"/>
    <w:rsid w:val="0091120C"/>
    <w:rsid w:val="009114A8"/>
    <w:rsid w:val="00911C83"/>
    <w:rsid w:val="009126D8"/>
    <w:rsid w:val="00912A94"/>
    <w:rsid w:val="0091389F"/>
    <w:rsid w:val="00913953"/>
    <w:rsid w:val="009144FE"/>
    <w:rsid w:val="00914E1E"/>
    <w:rsid w:val="0091571D"/>
    <w:rsid w:val="009163DE"/>
    <w:rsid w:val="00916BA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62F0"/>
    <w:rsid w:val="009268C6"/>
    <w:rsid w:val="00926B77"/>
    <w:rsid w:val="009274B7"/>
    <w:rsid w:val="0093056A"/>
    <w:rsid w:val="00930636"/>
    <w:rsid w:val="00930D2B"/>
    <w:rsid w:val="00930D6E"/>
    <w:rsid w:val="00931BB4"/>
    <w:rsid w:val="00932660"/>
    <w:rsid w:val="00932FBB"/>
    <w:rsid w:val="009333E8"/>
    <w:rsid w:val="00933524"/>
    <w:rsid w:val="0093364A"/>
    <w:rsid w:val="00934317"/>
    <w:rsid w:val="00934DE3"/>
    <w:rsid w:val="00934F25"/>
    <w:rsid w:val="009351D9"/>
    <w:rsid w:val="00935326"/>
    <w:rsid w:val="00935AA1"/>
    <w:rsid w:val="00935CE0"/>
    <w:rsid w:val="00936F46"/>
    <w:rsid w:val="0093717D"/>
    <w:rsid w:val="009378AD"/>
    <w:rsid w:val="009408EE"/>
    <w:rsid w:val="009409A4"/>
    <w:rsid w:val="00940E6D"/>
    <w:rsid w:val="00940EB5"/>
    <w:rsid w:val="0094124E"/>
    <w:rsid w:val="00941BFB"/>
    <w:rsid w:val="00941D91"/>
    <w:rsid w:val="00941FD8"/>
    <w:rsid w:val="009445D1"/>
    <w:rsid w:val="00944605"/>
    <w:rsid w:val="00944EEA"/>
    <w:rsid w:val="00945012"/>
    <w:rsid w:val="00945218"/>
    <w:rsid w:val="009456E6"/>
    <w:rsid w:val="00945A96"/>
    <w:rsid w:val="00945E12"/>
    <w:rsid w:val="00946003"/>
    <w:rsid w:val="009466D4"/>
    <w:rsid w:val="009469DC"/>
    <w:rsid w:val="00946A43"/>
    <w:rsid w:val="00946BB0"/>
    <w:rsid w:val="00946C77"/>
    <w:rsid w:val="00946F13"/>
    <w:rsid w:val="00947131"/>
    <w:rsid w:val="00947701"/>
    <w:rsid w:val="009478B6"/>
    <w:rsid w:val="00947F95"/>
    <w:rsid w:val="00950F2F"/>
    <w:rsid w:val="00950FDB"/>
    <w:rsid w:val="00951FC7"/>
    <w:rsid w:val="00952055"/>
    <w:rsid w:val="0095206E"/>
    <w:rsid w:val="009525DB"/>
    <w:rsid w:val="00952DAA"/>
    <w:rsid w:val="00953AD2"/>
    <w:rsid w:val="00954149"/>
    <w:rsid w:val="0095509F"/>
    <w:rsid w:val="0095564E"/>
    <w:rsid w:val="00955805"/>
    <w:rsid w:val="00955E7F"/>
    <w:rsid w:val="00956711"/>
    <w:rsid w:val="009568A5"/>
    <w:rsid w:val="009571BD"/>
    <w:rsid w:val="00957BCE"/>
    <w:rsid w:val="00957FC6"/>
    <w:rsid w:val="00960104"/>
    <w:rsid w:val="00960252"/>
    <w:rsid w:val="00960344"/>
    <w:rsid w:val="00960442"/>
    <w:rsid w:val="00962047"/>
    <w:rsid w:val="0096224B"/>
    <w:rsid w:val="0096224D"/>
    <w:rsid w:val="00963028"/>
    <w:rsid w:val="009647D5"/>
    <w:rsid w:val="009649D0"/>
    <w:rsid w:val="00965B54"/>
    <w:rsid w:val="00965B65"/>
    <w:rsid w:val="0096666F"/>
    <w:rsid w:val="00966D29"/>
    <w:rsid w:val="0096756E"/>
    <w:rsid w:val="009679BB"/>
    <w:rsid w:val="00970382"/>
    <w:rsid w:val="00970939"/>
    <w:rsid w:val="009709E6"/>
    <w:rsid w:val="00971E54"/>
    <w:rsid w:val="009722AA"/>
    <w:rsid w:val="009723FC"/>
    <w:rsid w:val="009734DC"/>
    <w:rsid w:val="00973742"/>
    <w:rsid w:val="00973CC8"/>
    <w:rsid w:val="00974CEC"/>
    <w:rsid w:val="00974EDB"/>
    <w:rsid w:val="0097555D"/>
    <w:rsid w:val="00975762"/>
    <w:rsid w:val="00976F93"/>
    <w:rsid w:val="00977C74"/>
    <w:rsid w:val="00980E50"/>
    <w:rsid w:val="00981039"/>
    <w:rsid w:val="009812BB"/>
    <w:rsid w:val="00981986"/>
    <w:rsid w:val="009820A9"/>
    <w:rsid w:val="009821AA"/>
    <w:rsid w:val="00982569"/>
    <w:rsid w:val="0098279E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6E2B"/>
    <w:rsid w:val="00987636"/>
    <w:rsid w:val="00990631"/>
    <w:rsid w:val="009910D9"/>
    <w:rsid w:val="0099121A"/>
    <w:rsid w:val="009912C2"/>
    <w:rsid w:val="009919BC"/>
    <w:rsid w:val="00991C43"/>
    <w:rsid w:val="00992800"/>
    <w:rsid w:val="00992CB6"/>
    <w:rsid w:val="00992F64"/>
    <w:rsid w:val="00993971"/>
    <w:rsid w:val="009939C6"/>
    <w:rsid w:val="00994DA0"/>
    <w:rsid w:val="00994E80"/>
    <w:rsid w:val="009951B4"/>
    <w:rsid w:val="00997027"/>
    <w:rsid w:val="009971CC"/>
    <w:rsid w:val="009976E3"/>
    <w:rsid w:val="00997A08"/>
    <w:rsid w:val="00997DE1"/>
    <w:rsid w:val="009A0173"/>
    <w:rsid w:val="009A0B27"/>
    <w:rsid w:val="009A0F40"/>
    <w:rsid w:val="009A13B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57"/>
    <w:rsid w:val="009A4D64"/>
    <w:rsid w:val="009A5200"/>
    <w:rsid w:val="009A575B"/>
    <w:rsid w:val="009A5CB0"/>
    <w:rsid w:val="009A5EFF"/>
    <w:rsid w:val="009A646E"/>
    <w:rsid w:val="009A6542"/>
    <w:rsid w:val="009A65DE"/>
    <w:rsid w:val="009A6FC8"/>
    <w:rsid w:val="009B00EC"/>
    <w:rsid w:val="009B0207"/>
    <w:rsid w:val="009B027D"/>
    <w:rsid w:val="009B0FE0"/>
    <w:rsid w:val="009B105D"/>
    <w:rsid w:val="009B14D0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6BAF"/>
    <w:rsid w:val="009D72CB"/>
    <w:rsid w:val="009D7660"/>
    <w:rsid w:val="009D7661"/>
    <w:rsid w:val="009D7795"/>
    <w:rsid w:val="009D7BD1"/>
    <w:rsid w:val="009D7D73"/>
    <w:rsid w:val="009E0287"/>
    <w:rsid w:val="009E0489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5EFB"/>
    <w:rsid w:val="009E65B8"/>
    <w:rsid w:val="009E6946"/>
    <w:rsid w:val="009E7AA2"/>
    <w:rsid w:val="009E7F29"/>
    <w:rsid w:val="009F04E2"/>
    <w:rsid w:val="009F1B50"/>
    <w:rsid w:val="009F25BE"/>
    <w:rsid w:val="009F2986"/>
    <w:rsid w:val="009F31CE"/>
    <w:rsid w:val="009F4118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68EF"/>
    <w:rsid w:val="009F7BFF"/>
    <w:rsid w:val="00A00471"/>
    <w:rsid w:val="00A0095F"/>
    <w:rsid w:val="00A012A0"/>
    <w:rsid w:val="00A013D1"/>
    <w:rsid w:val="00A0176C"/>
    <w:rsid w:val="00A01BC5"/>
    <w:rsid w:val="00A02498"/>
    <w:rsid w:val="00A02B88"/>
    <w:rsid w:val="00A02E50"/>
    <w:rsid w:val="00A03D9E"/>
    <w:rsid w:val="00A04B73"/>
    <w:rsid w:val="00A0565B"/>
    <w:rsid w:val="00A0597C"/>
    <w:rsid w:val="00A05A60"/>
    <w:rsid w:val="00A05DC7"/>
    <w:rsid w:val="00A07278"/>
    <w:rsid w:val="00A07E71"/>
    <w:rsid w:val="00A106F9"/>
    <w:rsid w:val="00A109EC"/>
    <w:rsid w:val="00A11298"/>
    <w:rsid w:val="00A115D5"/>
    <w:rsid w:val="00A11881"/>
    <w:rsid w:val="00A11A39"/>
    <w:rsid w:val="00A11BFC"/>
    <w:rsid w:val="00A126B1"/>
    <w:rsid w:val="00A129D9"/>
    <w:rsid w:val="00A130E7"/>
    <w:rsid w:val="00A13256"/>
    <w:rsid w:val="00A136AF"/>
    <w:rsid w:val="00A15511"/>
    <w:rsid w:val="00A15D2A"/>
    <w:rsid w:val="00A15E2B"/>
    <w:rsid w:val="00A15F2D"/>
    <w:rsid w:val="00A15FAC"/>
    <w:rsid w:val="00A16454"/>
    <w:rsid w:val="00A20D35"/>
    <w:rsid w:val="00A21872"/>
    <w:rsid w:val="00A2195F"/>
    <w:rsid w:val="00A2208D"/>
    <w:rsid w:val="00A22551"/>
    <w:rsid w:val="00A24745"/>
    <w:rsid w:val="00A252AC"/>
    <w:rsid w:val="00A25414"/>
    <w:rsid w:val="00A25639"/>
    <w:rsid w:val="00A2599C"/>
    <w:rsid w:val="00A25D4D"/>
    <w:rsid w:val="00A26382"/>
    <w:rsid w:val="00A26966"/>
    <w:rsid w:val="00A26E23"/>
    <w:rsid w:val="00A26EDC"/>
    <w:rsid w:val="00A272B7"/>
    <w:rsid w:val="00A2755C"/>
    <w:rsid w:val="00A279A6"/>
    <w:rsid w:val="00A3227C"/>
    <w:rsid w:val="00A322C4"/>
    <w:rsid w:val="00A32342"/>
    <w:rsid w:val="00A32770"/>
    <w:rsid w:val="00A3297E"/>
    <w:rsid w:val="00A34118"/>
    <w:rsid w:val="00A34297"/>
    <w:rsid w:val="00A34478"/>
    <w:rsid w:val="00A3490B"/>
    <w:rsid w:val="00A34917"/>
    <w:rsid w:val="00A35485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1E7"/>
    <w:rsid w:val="00A47502"/>
    <w:rsid w:val="00A47CBA"/>
    <w:rsid w:val="00A507AA"/>
    <w:rsid w:val="00A508CD"/>
    <w:rsid w:val="00A50AA1"/>
    <w:rsid w:val="00A50EE3"/>
    <w:rsid w:val="00A51572"/>
    <w:rsid w:val="00A51B12"/>
    <w:rsid w:val="00A51BA5"/>
    <w:rsid w:val="00A520B7"/>
    <w:rsid w:val="00A520FC"/>
    <w:rsid w:val="00A5260F"/>
    <w:rsid w:val="00A52DE3"/>
    <w:rsid w:val="00A52F7E"/>
    <w:rsid w:val="00A5333B"/>
    <w:rsid w:val="00A537D6"/>
    <w:rsid w:val="00A54009"/>
    <w:rsid w:val="00A541B8"/>
    <w:rsid w:val="00A5448A"/>
    <w:rsid w:val="00A54EEF"/>
    <w:rsid w:val="00A55131"/>
    <w:rsid w:val="00A56195"/>
    <w:rsid w:val="00A56CD6"/>
    <w:rsid w:val="00A57EAB"/>
    <w:rsid w:val="00A57F8B"/>
    <w:rsid w:val="00A60BBA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D6"/>
    <w:rsid w:val="00A644F8"/>
    <w:rsid w:val="00A6641C"/>
    <w:rsid w:val="00A66497"/>
    <w:rsid w:val="00A66617"/>
    <w:rsid w:val="00A666EB"/>
    <w:rsid w:val="00A67398"/>
    <w:rsid w:val="00A71253"/>
    <w:rsid w:val="00A717D2"/>
    <w:rsid w:val="00A7269B"/>
    <w:rsid w:val="00A72997"/>
    <w:rsid w:val="00A734F7"/>
    <w:rsid w:val="00A738AE"/>
    <w:rsid w:val="00A74274"/>
    <w:rsid w:val="00A74698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72E"/>
    <w:rsid w:val="00A77A50"/>
    <w:rsid w:val="00A77C90"/>
    <w:rsid w:val="00A77D62"/>
    <w:rsid w:val="00A81DC7"/>
    <w:rsid w:val="00A822EA"/>
    <w:rsid w:val="00A82C94"/>
    <w:rsid w:val="00A83816"/>
    <w:rsid w:val="00A839AC"/>
    <w:rsid w:val="00A83F88"/>
    <w:rsid w:val="00A85EDD"/>
    <w:rsid w:val="00A8649F"/>
    <w:rsid w:val="00A866AA"/>
    <w:rsid w:val="00A86E10"/>
    <w:rsid w:val="00A871FE"/>
    <w:rsid w:val="00A8781A"/>
    <w:rsid w:val="00A91295"/>
    <w:rsid w:val="00A91D33"/>
    <w:rsid w:val="00A926F4"/>
    <w:rsid w:val="00A93ACC"/>
    <w:rsid w:val="00A93F07"/>
    <w:rsid w:val="00A93FF0"/>
    <w:rsid w:val="00A942AA"/>
    <w:rsid w:val="00A94737"/>
    <w:rsid w:val="00A94D2C"/>
    <w:rsid w:val="00A95845"/>
    <w:rsid w:val="00A95C26"/>
    <w:rsid w:val="00A95F45"/>
    <w:rsid w:val="00A961D1"/>
    <w:rsid w:val="00A96A40"/>
    <w:rsid w:val="00A972AD"/>
    <w:rsid w:val="00A9752B"/>
    <w:rsid w:val="00A97CA4"/>
    <w:rsid w:val="00AA067E"/>
    <w:rsid w:val="00AA0B49"/>
    <w:rsid w:val="00AA0BF5"/>
    <w:rsid w:val="00AA0F36"/>
    <w:rsid w:val="00AA138F"/>
    <w:rsid w:val="00AA1603"/>
    <w:rsid w:val="00AA16A9"/>
    <w:rsid w:val="00AA243E"/>
    <w:rsid w:val="00AA2981"/>
    <w:rsid w:val="00AA35F2"/>
    <w:rsid w:val="00AA37B4"/>
    <w:rsid w:val="00AA42DB"/>
    <w:rsid w:val="00AA4D17"/>
    <w:rsid w:val="00AA4E0E"/>
    <w:rsid w:val="00AA4E5A"/>
    <w:rsid w:val="00AA6C1B"/>
    <w:rsid w:val="00AB0A8F"/>
    <w:rsid w:val="00AB27AF"/>
    <w:rsid w:val="00AB2C35"/>
    <w:rsid w:val="00AB38D1"/>
    <w:rsid w:val="00AB4411"/>
    <w:rsid w:val="00AB49E8"/>
    <w:rsid w:val="00AB4BB7"/>
    <w:rsid w:val="00AB56DD"/>
    <w:rsid w:val="00AB5F7D"/>
    <w:rsid w:val="00AB60C7"/>
    <w:rsid w:val="00AB6C31"/>
    <w:rsid w:val="00AB6E73"/>
    <w:rsid w:val="00AB7D25"/>
    <w:rsid w:val="00AC19B0"/>
    <w:rsid w:val="00AC1FC3"/>
    <w:rsid w:val="00AC213E"/>
    <w:rsid w:val="00AC33DC"/>
    <w:rsid w:val="00AC340C"/>
    <w:rsid w:val="00AC3441"/>
    <w:rsid w:val="00AC3C46"/>
    <w:rsid w:val="00AC42F1"/>
    <w:rsid w:val="00AC60E1"/>
    <w:rsid w:val="00AC6456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206"/>
    <w:rsid w:val="00AD1A75"/>
    <w:rsid w:val="00AD1C9C"/>
    <w:rsid w:val="00AD2C92"/>
    <w:rsid w:val="00AD2CDB"/>
    <w:rsid w:val="00AD2D29"/>
    <w:rsid w:val="00AD32EB"/>
    <w:rsid w:val="00AD41DD"/>
    <w:rsid w:val="00AD46D9"/>
    <w:rsid w:val="00AD47BB"/>
    <w:rsid w:val="00AD5E80"/>
    <w:rsid w:val="00AD62C3"/>
    <w:rsid w:val="00AD6642"/>
    <w:rsid w:val="00AD6995"/>
    <w:rsid w:val="00AD6C5D"/>
    <w:rsid w:val="00AD6D60"/>
    <w:rsid w:val="00AD6F0B"/>
    <w:rsid w:val="00AD76D8"/>
    <w:rsid w:val="00AD7E03"/>
    <w:rsid w:val="00AE0AFE"/>
    <w:rsid w:val="00AE1554"/>
    <w:rsid w:val="00AE23C6"/>
    <w:rsid w:val="00AE2A98"/>
    <w:rsid w:val="00AE3917"/>
    <w:rsid w:val="00AE4116"/>
    <w:rsid w:val="00AE4A96"/>
    <w:rsid w:val="00AE511E"/>
    <w:rsid w:val="00AE547B"/>
    <w:rsid w:val="00AE6FFA"/>
    <w:rsid w:val="00AE7015"/>
    <w:rsid w:val="00AE7CCB"/>
    <w:rsid w:val="00AE7D3A"/>
    <w:rsid w:val="00AF049A"/>
    <w:rsid w:val="00AF0B07"/>
    <w:rsid w:val="00AF0CD2"/>
    <w:rsid w:val="00AF181E"/>
    <w:rsid w:val="00AF1C88"/>
    <w:rsid w:val="00AF238D"/>
    <w:rsid w:val="00AF2F8C"/>
    <w:rsid w:val="00AF33EE"/>
    <w:rsid w:val="00AF3629"/>
    <w:rsid w:val="00AF3736"/>
    <w:rsid w:val="00AF4370"/>
    <w:rsid w:val="00AF4D6C"/>
    <w:rsid w:val="00AF5677"/>
    <w:rsid w:val="00AF5A6A"/>
    <w:rsid w:val="00AF5E56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05A"/>
    <w:rsid w:val="00B03873"/>
    <w:rsid w:val="00B03E68"/>
    <w:rsid w:val="00B03FED"/>
    <w:rsid w:val="00B044E1"/>
    <w:rsid w:val="00B04596"/>
    <w:rsid w:val="00B05897"/>
    <w:rsid w:val="00B07444"/>
    <w:rsid w:val="00B0753A"/>
    <w:rsid w:val="00B10A3D"/>
    <w:rsid w:val="00B12EA9"/>
    <w:rsid w:val="00B13011"/>
    <w:rsid w:val="00B133D9"/>
    <w:rsid w:val="00B13764"/>
    <w:rsid w:val="00B13AA5"/>
    <w:rsid w:val="00B13E56"/>
    <w:rsid w:val="00B140C9"/>
    <w:rsid w:val="00B14428"/>
    <w:rsid w:val="00B14A49"/>
    <w:rsid w:val="00B14BCC"/>
    <w:rsid w:val="00B15B53"/>
    <w:rsid w:val="00B15E47"/>
    <w:rsid w:val="00B168C2"/>
    <w:rsid w:val="00B17F46"/>
    <w:rsid w:val="00B20109"/>
    <w:rsid w:val="00B20719"/>
    <w:rsid w:val="00B20800"/>
    <w:rsid w:val="00B21327"/>
    <w:rsid w:val="00B218FF"/>
    <w:rsid w:val="00B225AE"/>
    <w:rsid w:val="00B22C81"/>
    <w:rsid w:val="00B23730"/>
    <w:rsid w:val="00B23D06"/>
    <w:rsid w:val="00B23E8B"/>
    <w:rsid w:val="00B24092"/>
    <w:rsid w:val="00B24615"/>
    <w:rsid w:val="00B25017"/>
    <w:rsid w:val="00B2512F"/>
    <w:rsid w:val="00B259ED"/>
    <w:rsid w:val="00B267B9"/>
    <w:rsid w:val="00B268AB"/>
    <w:rsid w:val="00B270E4"/>
    <w:rsid w:val="00B274E0"/>
    <w:rsid w:val="00B27F22"/>
    <w:rsid w:val="00B30DCD"/>
    <w:rsid w:val="00B31072"/>
    <w:rsid w:val="00B3132F"/>
    <w:rsid w:val="00B31F31"/>
    <w:rsid w:val="00B32E2D"/>
    <w:rsid w:val="00B330E6"/>
    <w:rsid w:val="00B3337F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D5F"/>
    <w:rsid w:val="00B43EED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E9A"/>
    <w:rsid w:val="00B4751C"/>
    <w:rsid w:val="00B47F1A"/>
    <w:rsid w:val="00B50A4B"/>
    <w:rsid w:val="00B50D7C"/>
    <w:rsid w:val="00B5152E"/>
    <w:rsid w:val="00B51F0E"/>
    <w:rsid w:val="00B5232A"/>
    <w:rsid w:val="00B52C70"/>
    <w:rsid w:val="00B53698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DC6"/>
    <w:rsid w:val="00B6001B"/>
    <w:rsid w:val="00B60585"/>
    <w:rsid w:val="00B60FFD"/>
    <w:rsid w:val="00B611E9"/>
    <w:rsid w:val="00B6129A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E14"/>
    <w:rsid w:val="00B63F8A"/>
    <w:rsid w:val="00B6453F"/>
    <w:rsid w:val="00B64D16"/>
    <w:rsid w:val="00B672A2"/>
    <w:rsid w:val="00B67316"/>
    <w:rsid w:val="00B70C8A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37D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0F4C"/>
    <w:rsid w:val="00B914B3"/>
    <w:rsid w:val="00B925FC"/>
    <w:rsid w:val="00B927D5"/>
    <w:rsid w:val="00B92821"/>
    <w:rsid w:val="00B93DF9"/>
    <w:rsid w:val="00B9419B"/>
    <w:rsid w:val="00B943E2"/>
    <w:rsid w:val="00B94F35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B164B"/>
    <w:rsid w:val="00BB16C3"/>
    <w:rsid w:val="00BB1AD6"/>
    <w:rsid w:val="00BB20DA"/>
    <w:rsid w:val="00BB2ECB"/>
    <w:rsid w:val="00BB3092"/>
    <w:rsid w:val="00BB371B"/>
    <w:rsid w:val="00BB3920"/>
    <w:rsid w:val="00BB473E"/>
    <w:rsid w:val="00BB5BB4"/>
    <w:rsid w:val="00BB647B"/>
    <w:rsid w:val="00BB70F6"/>
    <w:rsid w:val="00BC1396"/>
    <w:rsid w:val="00BC1890"/>
    <w:rsid w:val="00BC198A"/>
    <w:rsid w:val="00BC21BA"/>
    <w:rsid w:val="00BC2CE7"/>
    <w:rsid w:val="00BC2D98"/>
    <w:rsid w:val="00BC31DF"/>
    <w:rsid w:val="00BC33E9"/>
    <w:rsid w:val="00BC372B"/>
    <w:rsid w:val="00BC3F4F"/>
    <w:rsid w:val="00BC4273"/>
    <w:rsid w:val="00BC45AF"/>
    <w:rsid w:val="00BC4C90"/>
    <w:rsid w:val="00BC52E2"/>
    <w:rsid w:val="00BC6558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4B4A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4A74"/>
    <w:rsid w:val="00BE4F81"/>
    <w:rsid w:val="00BE571A"/>
    <w:rsid w:val="00BE5A4A"/>
    <w:rsid w:val="00BE660D"/>
    <w:rsid w:val="00BE6632"/>
    <w:rsid w:val="00BE7596"/>
    <w:rsid w:val="00BE7BC3"/>
    <w:rsid w:val="00BE7C27"/>
    <w:rsid w:val="00BE7D10"/>
    <w:rsid w:val="00BF1695"/>
    <w:rsid w:val="00BF19C1"/>
    <w:rsid w:val="00BF1BEF"/>
    <w:rsid w:val="00BF1D82"/>
    <w:rsid w:val="00BF1D96"/>
    <w:rsid w:val="00BF1E06"/>
    <w:rsid w:val="00BF26C7"/>
    <w:rsid w:val="00BF2BB6"/>
    <w:rsid w:val="00BF31EE"/>
    <w:rsid w:val="00BF3968"/>
    <w:rsid w:val="00BF3BEF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726"/>
    <w:rsid w:val="00C01F98"/>
    <w:rsid w:val="00C02205"/>
    <w:rsid w:val="00C0246A"/>
    <w:rsid w:val="00C024C3"/>
    <w:rsid w:val="00C02A04"/>
    <w:rsid w:val="00C0408D"/>
    <w:rsid w:val="00C043BA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70C2"/>
    <w:rsid w:val="00C17763"/>
    <w:rsid w:val="00C17801"/>
    <w:rsid w:val="00C17D62"/>
    <w:rsid w:val="00C205B9"/>
    <w:rsid w:val="00C2116C"/>
    <w:rsid w:val="00C21313"/>
    <w:rsid w:val="00C22604"/>
    <w:rsid w:val="00C22BD4"/>
    <w:rsid w:val="00C24346"/>
    <w:rsid w:val="00C24474"/>
    <w:rsid w:val="00C245DD"/>
    <w:rsid w:val="00C24FE5"/>
    <w:rsid w:val="00C25019"/>
    <w:rsid w:val="00C250C4"/>
    <w:rsid w:val="00C2538D"/>
    <w:rsid w:val="00C25A1A"/>
    <w:rsid w:val="00C25E3F"/>
    <w:rsid w:val="00C26D87"/>
    <w:rsid w:val="00C2724A"/>
    <w:rsid w:val="00C27562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40D72"/>
    <w:rsid w:val="00C40E29"/>
    <w:rsid w:val="00C40F97"/>
    <w:rsid w:val="00C41527"/>
    <w:rsid w:val="00C41E6C"/>
    <w:rsid w:val="00C42651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2465"/>
    <w:rsid w:val="00C52C5B"/>
    <w:rsid w:val="00C53D57"/>
    <w:rsid w:val="00C53EBD"/>
    <w:rsid w:val="00C54FFD"/>
    <w:rsid w:val="00C5667E"/>
    <w:rsid w:val="00C56FD6"/>
    <w:rsid w:val="00C608E0"/>
    <w:rsid w:val="00C60B9C"/>
    <w:rsid w:val="00C6141C"/>
    <w:rsid w:val="00C61511"/>
    <w:rsid w:val="00C61D3F"/>
    <w:rsid w:val="00C61D45"/>
    <w:rsid w:val="00C6242B"/>
    <w:rsid w:val="00C63522"/>
    <w:rsid w:val="00C643FB"/>
    <w:rsid w:val="00C64DB4"/>
    <w:rsid w:val="00C65754"/>
    <w:rsid w:val="00C66630"/>
    <w:rsid w:val="00C70116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D3E"/>
    <w:rsid w:val="00C73E51"/>
    <w:rsid w:val="00C740BF"/>
    <w:rsid w:val="00C74DFE"/>
    <w:rsid w:val="00C75695"/>
    <w:rsid w:val="00C75BB7"/>
    <w:rsid w:val="00C76B1F"/>
    <w:rsid w:val="00C77458"/>
    <w:rsid w:val="00C77882"/>
    <w:rsid w:val="00C77BD6"/>
    <w:rsid w:val="00C8061B"/>
    <w:rsid w:val="00C80DCC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D6C"/>
    <w:rsid w:val="00C90DF4"/>
    <w:rsid w:val="00C9104B"/>
    <w:rsid w:val="00C91BD9"/>
    <w:rsid w:val="00C91CE0"/>
    <w:rsid w:val="00C92209"/>
    <w:rsid w:val="00C92A19"/>
    <w:rsid w:val="00C92AB4"/>
    <w:rsid w:val="00C92BC1"/>
    <w:rsid w:val="00C92F3E"/>
    <w:rsid w:val="00C93011"/>
    <w:rsid w:val="00C9484D"/>
    <w:rsid w:val="00C94B5B"/>
    <w:rsid w:val="00C955F8"/>
    <w:rsid w:val="00C961FA"/>
    <w:rsid w:val="00C96431"/>
    <w:rsid w:val="00C969F1"/>
    <w:rsid w:val="00C97CB9"/>
    <w:rsid w:val="00CA0089"/>
    <w:rsid w:val="00CA0606"/>
    <w:rsid w:val="00CA138F"/>
    <w:rsid w:val="00CA18BB"/>
    <w:rsid w:val="00CA1931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22B"/>
    <w:rsid w:val="00CA547E"/>
    <w:rsid w:val="00CA55EB"/>
    <w:rsid w:val="00CA5C9A"/>
    <w:rsid w:val="00CA5D94"/>
    <w:rsid w:val="00CA6073"/>
    <w:rsid w:val="00CA6115"/>
    <w:rsid w:val="00CA6C7F"/>
    <w:rsid w:val="00CA71FA"/>
    <w:rsid w:val="00CA7240"/>
    <w:rsid w:val="00CB057A"/>
    <w:rsid w:val="00CB0BD1"/>
    <w:rsid w:val="00CB0C04"/>
    <w:rsid w:val="00CB1F05"/>
    <w:rsid w:val="00CB24C4"/>
    <w:rsid w:val="00CB29B6"/>
    <w:rsid w:val="00CB2BF0"/>
    <w:rsid w:val="00CB2D17"/>
    <w:rsid w:val="00CB37FD"/>
    <w:rsid w:val="00CB398F"/>
    <w:rsid w:val="00CB495C"/>
    <w:rsid w:val="00CB4A83"/>
    <w:rsid w:val="00CB5F29"/>
    <w:rsid w:val="00CB5FB2"/>
    <w:rsid w:val="00CB6270"/>
    <w:rsid w:val="00CB6C50"/>
    <w:rsid w:val="00CB6FCD"/>
    <w:rsid w:val="00CB76CE"/>
    <w:rsid w:val="00CC01A0"/>
    <w:rsid w:val="00CC021A"/>
    <w:rsid w:val="00CC2944"/>
    <w:rsid w:val="00CC2DA8"/>
    <w:rsid w:val="00CC316B"/>
    <w:rsid w:val="00CC34E7"/>
    <w:rsid w:val="00CC3E96"/>
    <w:rsid w:val="00CC3F16"/>
    <w:rsid w:val="00CC4651"/>
    <w:rsid w:val="00CC4980"/>
    <w:rsid w:val="00CC4D6A"/>
    <w:rsid w:val="00CC5226"/>
    <w:rsid w:val="00CC53B2"/>
    <w:rsid w:val="00CC5633"/>
    <w:rsid w:val="00CC5ECA"/>
    <w:rsid w:val="00CC6D57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9B8"/>
    <w:rsid w:val="00CE111D"/>
    <w:rsid w:val="00CE1C99"/>
    <w:rsid w:val="00CE1EBE"/>
    <w:rsid w:val="00CE2056"/>
    <w:rsid w:val="00CE27FF"/>
    <w:rsid w:val="00CE2F16"/>
    <w:rsid w:val="00CE31BA"/>
    <w:rsid w:val="00CE3A4A"/>
    <w:rsid w:val="00CE412B"/>
    <w:rsid w:val="00CE45EA"/>
    <w:rsid w:val="00CE51A1"/>
    <w:rsid w:val="00CE656D"/>
    <w:rsid w:val="00CE7C59"/>
    <w:rsid w:val="00CF0A2F"/>
    <w:rsid w:val="00CF0C2D"/>
    <w:rsid w:val="00CF117D"/>
    <w:rsid w:val="00CF13F3"/>
    <w:rsid w:val="00CF19D2"/>
    <w:rsid w:val="00CF1B3D"/>
    <w:rsid w:val="00CF1E73"/>
    <w:rsid w:val="00CF28E1"/>
    <w:rsid w:val="00CF2C8C"/>
    <w:rsid w:val="00CF2FFF"/>
    <w:rsid w:val="00CF3808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1372"/>
    <w:rsid w:val="00D0143F"/>
    <w:rsid w:val="00D0174B"/>
    <w:rsid w:val="00D02E26"/>
    <w:rsid w:val="00D02F0A"/>
    <w:rsid w:val="00D03042"/>
    <w:rsid w:val="00D03538"/>
    <w:rsid w:val="00D03E42"/>
    <w:rsid w:val="00D03EA1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816"/>
    <w:rsid w:val="00D13F62"/>
    <w:rsid w:val="00D14672"/>
    <w:rsid w:val="00D14B48"/>
    <w:rsid w:val="00D156C7"/>
    <w:rsid w:val="00D16A78"/>
    <w:rsid w:val="00D17751"/>
    <w:rsid w:val="00D177E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0D12"/>
    <w:rsid w:val="00D31A91"/>
    <w:rsid w:val="00D3241E"/>
    <w:rsid w:val="00D32A1E"/>
    <w:rsid w:val="00D32CA5"/>
    <w:rsid w:val="00D339DC"/>
    <w:rsid w:val="00D33AC1"/>
    <w:rsid w:val="00D35746"/>
    <w:rsid w:val="00D35B2F"/>
    <w:rsid w:val="00D36E52"/>
    <w:rsid w:val="00D37A1C"/>
    <w:rsid w:val="00D413A7"/>
    <w:rsid w:val="00D4210E"/>
    <w:rsid w:val="00D4264C"/>
    <w:rsid w:val="00D43096"/>
    <w:rsid w:val="00D43FAC"/>
    <w:rsid w:val="00D449B5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4B7C"/>
    <w:rsid w:val="00D54F61"/>
    <w:rsid w:val="00D554BA"/>
    <w:rsid w:val="00D5618A"/>
    <w:rsid w:val="00D56468"/>
    <w:rsid w:val="00D56DF1"/>
    <w:rsid w:val="00D578FD"/>
    <w:rsid w:val="00D6009A"/>
    <w:rsid w:val="00D609CB"/>
    <w:rsid w:val="00D611E4"/>
    <w:rsid w:val="00D61872"/>
    <w:rsid w:val="00D61A08"/>
    <w:rsid w:val="00D636FD"/>
    <w:rsid w:val="00D63DFD"/>
    <w:rsid w:val="00D64CBB"/>
    <w:rsid w:val="00D65976"/>
    <w:rsid w:val="00D659FD"/>
    <w:rsid w:val="00D65AFB"/>
    <w:rsid w:val="00D6615C"/>
    <w:rsid w:val="00D66941"/>
    <w:rsid w:val="00D66FEA"/>
    <w:rsid w:val="00D672B9"/>
    <w:rsid w:val="00D67AF4"/>
    <w:rsid w:val="00D67C58"/>
    <w:rsid w:val="00D71AD3"/>
    <w:rsid w:val="00D724D0"/>
    <w:rsid w:val="00D72F2E"/>
    <w:rsid w:val="00D7328D"/>
    <w:rsid w:val="00D73409"/>
    <w:rsid w:val="00D73736"/>
    <w:rsid w:val="00D74FD0"/>
    <w:rsid w:val="00D763D4"/>
    <w:rsid w:val="00D774E8"/>
    <w:rsid w:val="00D77523"/>
    <w:rsid w:val="00D804E9"/>
    <w:rsid w:val="00D807E1"/>
    <w:rsid w:val="00D81366"/>
    <w:rsid w:val="00D8137B"/>
    <w:rsid w:val="00D81A74"/>
    <w:rsid w:val="00D81E24"/>
    <w:rsid w:val="00D82974"/>
    <w:rsid w:val="00D82E4F"/>
    <w:rsid w:val="00D83459"/>
    <w:rsid w:val="00D84A6B"/>
    <w:rsid w:val="00D8640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3E0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773E"/>
    <w:rsid w:val="00DA074B"/>
    <w:rsid w:val="00DA0D76"/>
    <w:rsid w:val="00DA0EF3"/>
    <w:rsid w:val="00DA1593"/>
    <w:rsid w:val="00DA2931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B00F6"/>
    <w:rsid w:val="00DB103E"/>
    <w:rsid w:val="00DB15BA"/>
    <w:rsid w:val="00DB15D7"/>
    <w:rsid w:val="00DB1D9A"/>
    <w:rsid w:val="00DB34E3"/>
    <w:rsid w:val="00DB38C9"/>
    <w:rsid w:val="00DB4BCB"/>
    <w:rsid w:val="00DB4DE0"/>
    <w:rsid w:val="00DB4DF0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6D4"/>
    <w:rsid w:val="00DC3D9E"/>
    <w:rsid w:val="00DC42CC"/>
    <w:rsid w:val="00DC550C"/>
    <w:rsid w:val="00DC57AE"/>
    <w:rsid w:val="00DC5F0C"/>
    <w:rsid w:val="00DC6AFD"/>
    <w:rsid w:val="00DC6E6D"/>
    <w:rsid w:val="00DD0585"/>
    <w:rsid w:val="00DD14D7"/>
    <w:rsid w:val="00DD1910"/>
    <w:rsid w:val="00DD313F"/>
    <w:rsid w:val="00DD475A"/>
    <w:rsid w:val="00DD4FBF"/>
    <w:rsid w:val="00DD5023"/>
    <w:rsid w:val="00DD5671"/>
    <w:rsid w:val="00DD63E8"/>
    <w:rsid w:val="00DD649F"/>
    <w:rsid w:val="00DD6C0C"/>
    <w:rsid w:val="00DD7EBB"/>
    <w:rsid w:val="00DE0136"/>
    <w:rsid w:val="00DE01D2"/>
    <w:rsid w:val="00DE04B2"/>
    <w:rsid w:val="00DE1D3E"/>
    <w:rsid w:val="00DE1E99"/>
    <w:rsid w:val="00DE2F2A"/>
    <w:rsid w:val="00DE3F92"/>
    <w:rsid w:val="00DE4789"/>
    <w:rsid w:val="00DE501E"/>
    <w:rsid w:val="00DE579B"/>
    <w:rsid w:val="00DE629A"/>
    <w:rsid w:val="00DE7005"/>
    <w:rsid w:val="00DE7737"/>
    <w:rsid w:val="00DE777D"/>
    <w:rsid w:val="00DF059C"/>
    <w:rsid w:val="00DF0859"/>
    <w:rsid w:val="00DF1A39"/>
    <w:rsid w:val="00DF1F1C"/>
    <w:rsid w:val="00DF20F3"/>
    <w:rsid w:val="00DF2307"/>
    <w:rsid w:val="00DF2341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81A"/>
    <w:rsid w:val="00E07AC0"/>
    <w:rsid w:val="00E07BC7"/>
    <w:rsid w:val="00E07D2A"/>
    <w:rsid w:val="00E10652"/>
    <w:rsid w:val="00E10884"/>
    <w:rsid w:val="00E110DD"/>
    <w:rsid w:val="00E114C0"/>
    <w:rsid w:val="00E1176C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07A8"/>
    <w:rsid w:val="00E2155A"/>
    <w:rsid w:val="00E21892"/>
    <w:rsid w:val="00E22167"/>
    <w:rsid w:val="00E22CAA"/>
    <w:rsid w:val="00E23564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79D"/>
    <w:rsid w:val="00E34AE8"/>
    <w:rsid w:val="00E353BE"/>
    <w:rsid w:val="00E35786"/>
    <w:rsid w:val="00E35B38"/>
    <w:rsid w:val="00E366E2"/>
    <w:rsid w:val="00E36BB7"/>
    <w:rsid w:val="00E36C76"/>
    <w:rsid w:val="00E36D85"/>
    <w:rsid w:val="00E37111"/>
    <w:rsid w:val="00E37558"/>
    <w:rsid w:val="00E40961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6FDB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344D"/>
    <w:rsid w:val="00E545E8"/>
    <w:rsid w:val="00E54D84"/>
    <w:rsid w:val="00E55BA3"/>
    <w:rsid w:val="00E56A2C"/>
    <w:rsid w:val="00E57A72"/>
    <w:rsid w:val="00E57DDE"/>
    <w:rsid w:val="00E60D35"/>
    <w:rsid w:val="00E61CD0"/>
    <w:rsid w:val="00E63335"/>
    <w:rsid w:val="00E637BD"/>
    <w:rsid w:val="00E63ABF"/>
    <w:rsid w:val="00E63EDD"/>
    <w:rsid w:val="00E65563"/>
    <w:rsid w:val="00E65620"/>
    <w:rsid w:val="00E656B7"/>
    <w:rsid w:val="00E657CB"/>
    <w:rsid w:val="00E659FC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2AB"/>
    <w:rsid w:val="00E734B4"/>
    <w:rsid w:val="00E739BE"/>
    <w:rsid w:val="00E73B44"/>
    <w:rsid w:val="00E73CA0"/>
    <w:rsid w:val="00E740A7"/>
    <w:rsid w:val="00E74230"/>
    <w:rsid w:val="00E7441E"/>
    <w:rsid w:val="00E74E76"/>
    <w:rsid w:val="00E75E1D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769A"/>
    <w:rsid w:val="00E878A3"/>
    <w:rsid w:val="00E87943"/>
    <w:rsid w:val="00E87DFA"/>
    <w:rsid w:val="00E87E29"/>
    <w:rsid w:val="00E9154F"/>
    <w:rsid w:val="00E91795"/>
    <w:rsid w:val="00E92460"/>
    <w:rsid w:val="00E9253F"/>
    <w:rsid w:val="00E93379"/>
    <w:rsid w:val="00E933A7"/>
    <w:rsid w:val="00E93BC5"/>
    <w:rsid w:val="00E9523A"/>
    <w:rsid w:val="00E95459"/>
    <w:rsid w:val="00E979A6"/>
    <w:rsid w:val="00E97FF0"/>
    <w:rsid w:val="00EA0118"/>
    <w:rsid w:val="00EA03D2"/>
    <w:rsid w:val="00EA20BF"/>
    <w:rsid w:val="00EA220A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5E93"/>
    <w:rsid w:val="00EA62A1"/>
    <w:rsid w:val="00EA677C"/>
    <w:rsid w:val="00EA6968"/>
    <w:rsid w:val="00EA6DCE"/>
    <w:rsid w:val="00EA73AD"/>
    <w:rsid w:val="00EB0D81"/>
    <w:rsid w:val="00EB137E"/>
    <w:rsid w:val="00EB1A94"/>
    <w:rsid w:val="00EB1AF9"/>
    <w:rsid w:val="00EB1DFE"/>
    <w:rsid w:val="00EB1F04"/>
    <w:rsid w:val="00EB25BF"/>
    <w:rsid w:val="00EB274C"/>
    <w:rsid w:val="00EB37F8"/>
    <w:rsid w:val="00EB3878"/>
    <w:rsid w:val="00EB39FF"/>
    <w:rsid w:val="00EB3AAE"/>
    <w:rsid w:val="00EB4D61"/>
    <w:rsid w:val="00EB55F4"/>
    <w:rsid w:val="00EB5DB0"/>
    <w:rsid w:val="00EB6C1A"/>
    <w:rsid w:val="00EB6CAC"/>
    <w:rsid w:val="00EB7DB6"/>
    <w:rsid w:val="00EB7E3B"/>
    <w:rsid w:val="00EB7F27"/>
    <w:rsid w:val="00EB7FE4"/>
    <w:rsid w:val="00EC02E0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307"/>
    <w:rsid w:val="00EC6670"/>
    <w:rsid w:val="00EC6F40"/>
    <w:rsid w:val="00EC7104"/>
    <w:rsid w:val="00EC799D"/>
    <w:rsid w:val="00EC7A8E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3D7"/>
    <w:rsid w:val="00ED258A"/>
    <w:rsid w:val="00ED2798"/>
    <w:rsid w:val="00ED2A29"/>
    <w:rsid w:val="00ED2DEF"/>
    <w:rsid w:val="00ED3046"/>
    <w:rsid w:val="00ED34B4"/>
    <w:rsid w:val="00ED35EE"/>
    <w:rsid w:val="00ED39D8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25"/>
    <w:rsid w:val="00EE1B8E"/>
    <w:rsid w:val="00EE2B57"/>
    <w:rsid w:val="00EE2B94"/>
    <w:rsid w:val="00EE3606"/>
    <w:rsid w:val="00EE402D"/>
    <w:rsid w:val="00EE40D9"/>
    <w:rsid w:val="00EE410F"/>
    <w:rsid w:val="00EE45F9"/>
    <w:rsid w:val="00EE56FB"/>
    <w:rsid w:val="00EE65D9"/>
    <w:rsid w:val="00EE6F59"/>
    <w:rsid w:val="00EE737A"/>
    <w:rsid w:val="00EE7434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5B96"/>
    <w:rsid w:val="00EF6572"/>
    <w:rsid w:val="00EF6846"/>
    <w:rsid w:val="00EF72D7"/>
    <w:rsid w:val="00EF7843"/>
    <w:rsid w:val="00EF7964"/>
    <w:rsid w:val="00EF7F19"/>
    <w:rsid w:val="00EF7F26"/>
    <w:rsid w:val="00F00B1E"/>
    <w:rsid w:val="00F01202"/>
    <w:rsid w:val="00F022D0"/>
    <w:rsid w:val="00F02861"/>
    <w:rsid w:val="00F02BFD"/>
    <w:rsid w:val="00F034C8"/>
    <w:rsid w:val="00F03AC7"/>
    <w:rsid w:val="00F03ADB"/>
    <w:rsid w:val="00F05454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1ED"/>
    <w:rsid w:val="00F1328A"/>
    <w:rsid w:val="00F1350D"/>
    <w:rsid w:val="00F13968"/>
    <w:rsid w:val="00F13B8C"/>
    <w:rsid w:val="00F13C5B"/>
    <w:rsid w:val="00F13D9B"/>
    <w:rsid w:val="00F148A8"/>
    <w:rsid w:val="00F1521D"/>
    <w:rsid w:val="00F158FB"/>
    <w:rsid w:val="00F15A22"/>
    <w:rsid w:val="00F15A33"/>
    <w:rsid w:val="00F15B90"/>
    <w:rsid w:val="00F16BF8"/>
    <w:rsid w:val="00F16DD9"/>
    <w:rsid w:val="00F178A3"/>
    <w:rsid w:val="00F17FBF"/>
    <w:rsid w:val="00F21100"/>
    <w:rsid w:val="00F21D64"/>
    <w:rsid w:val="00F21F6A"/>
    <w:rsid w:val="00F2212C"/>
    <w:rsid w:val="00F2358D"/>
    <w:rsid w:val="00F23E40"/>
    <w:rsid w:val="00F243D6"/>
    <w:rsid w:val="00F2694D"/>
    <w:rsid w:val="00F26CF0"/>
    <w:rsid w:val="00F3025F"/>
    <w:rsid w:val="00F3088B"/>
    <w:rsid w:val="00F30CC5"/>
    <w:rsid w:val="00F30D84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D26"/>
    <w:rsid w:val="00F35A09"/>
    <w:rsid w:val="00F35DDE"/>
    <w:rsid w:val="00F35F9B"/>
    <w:rsid w:val="00F36156"/>
    <w:rsid w:val="00F362A6"/>
    <w:rsid w:val="00F369CA"/>
    <w:rsid w:val="00F36F6E"/>
    <w:rsid w:val="00F37575"/>
    <w:rsid w:val="00F37608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990"/>
    <w:rsid w:val="00F47E32"/>
    <w:rsid w:val="00F47F78"/>
    <w:rsid w:val="00F5070C"/>
    <w:rsid w:val="00F50734"/>
    <w:rsid w:val="00F50C26"/>
    <w:rsid w:val="00F510CD"/>
    <w:rsid w:val="00F5285F"/>
    <w:rsid w:val="00F528EE"/>
    <w:rsid w:val="00F52B23"/>
    <w:rsid w:val="00F52F80"/>
    <w:rsid w:val="00F536DA"/>
    <w:rsid w:val="00F53763"/>
    <w:rsid w:val="00F53A9C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8E"/>
    <w:rsid w:val="00F60CF1"/>
    <w:rsid w:val="00F614B3"/>
    <w:rsid w:val="00F61D63"/>
    <w:rsid w:val="00F620E4"/>
    <w:rsid w:val="00F622AE"/>
    <w:rsid w:val="00F6244B"/>
    <w:rsid w:val="00F643F8"/>
    <w:rsid w:val="00F6496A"/>
    <w:rsid w:val="00F64A61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69F"/>
    <w:rsid w:val="00F7670D"/>
    <w:rsid w:val="00F77384"/>
    <w:rsid w:val="00F77910"/>
    <w:rsid w:val="00F77F7B"/>
    <w:rsid w:val="00F8014A"/>
    <w:rsid w:val="00F80EBF"/>
    <w:rsid w:val="00F8194D"/>
    <w:rsid w:val="00F81ABF"/>
    <w:rsid w:val="00F81ADF"/>
    <w:rsid w:val="00F81C80"/>
    <w:rsid w:val="00F823B0"/>
    <w:rsid w:val="00F82785"/>
    <w:rsid w:val="00F82C21"/>
    <w:rsid w:val="00F833E7"/>
    <w:rsid w:val="00F8367C"/>
    <w:rsid w:val="00F83745"/>
    <w:rsid w:val="00F83D80"/>
    <w:rsid w:val="00F84C03"/>
    <w:rsid w:val="00F85391"/>
    <w:rsid w:val="00F856C6"/>
    <w:rsid w:val="00F85B3E"/>
    <w:rsid w:val="00F85C0E"/>
    <w:rsid w:val="00F86089"/>
    <w:rsid w:val="00F86615"/>
    <w:rsid w:val="00F86B57"/>
    <w:rsid w:val="00F86FB3"/>
    <w:rsid w:val="00F872AB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975EE"/>
    <w:rsid w:val="00FA0166"/>
    <w:rsid w:val="00FA0FAC"/>
    <w:rsid w:val="00FA104B"/>
    <w:rsid w:val="00FA1AE3"/>
    <w:rsid w:val="00FA1CBB"/>
    <w:rsid w:val="00FA1CCA"/>
    <w:rsid w:val="00FA1D2E"/>
    <w:rsid w:val="00FA298D"/>
    <w:rsid w:val="00FA2F74"/>
    <w:rsid w:val="00FA3557"/>
    <w:rsid w:val="00FA3850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4116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A71"/>
    <w:rsid w:val="00FC1596"/>
    <w:rsid w:val="00FC1EEC"/>
    <w:rsid w:val="00FC21BD"/>
    <w:rsid w:val="00FC2D8B"/>
    <w:rsid w:val="00FC3288"/>
    <w:rsid w:val="00FC3389"/>
    <w:rsid w:val="00FC338A"/>
    <w:rsid w:val="00FC3419"/>
    <w:rsid w:val="00FC42A8"/>
    <w:rsid w:val="00FC4343"/>
    <w:rsid w:val="00FC4E04"/>
    <w:rsid w:val="00FC4F96"/>
    <w:rsid w:val="00FC6823"/>
    <w:rsid w:val="00FC6BEB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91C"/>
    <w:rsid w:val="00FD2028"/>
    <w:rsid w:val="00FD292D"/>
    <w:rsid w:val="00FD3112"/>
    <w:rsid w:val="00FD34E1"/>
    <w:rsid w:val="00FD39A6"/>
    <w:rsid w:val="00FD3C3B"/>
    <w:rsid w:val="00FD406E"/>
    <w:rsid w:val="00FD493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36C"/>
    <w:rsid w:val="00FE0905"/>
    <w:rsid w:val="00FE0A0E"/>
    <w:rsid w:val="00FE1477"/>
    <w:rsid w:val="00FE1759"/>
    <w:rsid w:val="00FE1ACA"/>
    <w:rsid w:val="00FE1E16"/>
    <w:rsid w:val="00FE2D65"/>
    <w:rsid w:val="00FE3A5F"/>
    <w:rsid w:val="00FE3BA0"/>
    <w:rsid w:val="00FE4CD9"/>
    <w:rsid w:val="00FE5412"/>
    <w:rsid w:val="00FE55DE"/>
    <w:rsid w:val="00FE585E"/>
    <w:rsid w:val="00FE7359"/>
    <w:rsid w:val="00FF1241"/>
    <w:rsid w:val="00FF14FA"/>
    <w:rsid w:val="00FF168A"/>
    <w:rsid w:val="00FF1A40"/>
    <w:rsid w:val="00FF1BB3"/>
    <w:rsid w:val="00FF1DE6"/>
    <w:rsid w:val="00FF20AF"/>
    <w:rsid w:val="00FF25BA"/>
    <w:rsid w:val="00FF27E4"/>
    <w:rsid w:val="00FF28F5"/>
    <w:rsid w:val="00FF2CCE"/>
    <w:rsid w:val="00FF4076"/>
    <w:rsid w:val="00FF5E89"/>
    <w:rsid w:val="00FF63CF"/>
    <w:rsid w:val="00FF6A97"/>
    <w:rsid w:val="00FF6F39"/>
    <w:rsid w:val="00FF7869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EB387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  <w:rPr>
      <w:lang w:val="x-none"/>
    </w:rPr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  <w:lang w:val="x-none" w:eastAsia="x-none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/>
      <w:b/>
      <w:bCs/>
      <w:kern w:val="2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EB3878"/>
    <w:rPr>
      <w:rFonts w:ascii="Arial" w:eastAsia="MS Mincho" w:hAnsi="Arial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10A3D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autoRedefine/>
    <w:qFormat/>
    <w:rsid w:val="00EB3878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785BEB"/>
    <w:rPr>
      <w:sz w:val="21"/>
    </w:rPr>
  </w:style>
  <w:style w:type="character" w:styleId="FootnoteReference">
    <w:name w:val="footnote reference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  <w:rPr>
      <w:lang w:val="x-none"/>
    </w:rPr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link w:val="TAHCar"/>
    <w:qFormat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Normal"/>
    <w:link w:val="TALChar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qFormat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055FF1"/>
    <w:rPr>
      <w:rFonts w:ascii="Arial" w:eastAsia="MS Mincho" w:hAnsi="Arial"/>
      <w:b/>
      <w:sz w:val="24"/>
      <w:lang w:val="x-none" w:eastAsia="x-none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link w:val="Heading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Heading7Char">
    <w:name w:val="Heading 7 Char"/>
    <w:link w:val="Heading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link w:val="Heading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Heading9Char">
    <w:name w:val="Heading 9 Char"/>
    <w:link w:val="Heading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Emphasis">
    <w:name w:val="Emphasis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/>
      <w:b/>
      <w:bCs/>
      <w:kern w:val="2"/>
      <w:sz w:val="32"/>
      <w:szCs w:val="32"/>
      <w:lang w:val="x-none" w:eastAsia="x-none"/>
    </w:rPr>
  </w:style>
  <w:style w:type="character" w:customStyle="1" w:styleId="TitleChar">
    <w:name w:val="Title Char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Hyperlink">
    <w:name w:val="Hyperlink"/>
    <w:uiPriority w:val="99"/>
    <w:rsid w:val="0035533F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5F0C7E"/>
    <w:rPr>
      <w:rFonts w:ascii="SimSun" w:hAnsi="SimSun" w:cs="SimSun"/>
      <w:sz w:val="24"/>
      <w:szCs w:val="24"/>
    </w:rPr>
  </w:style>
  <w:style w:type="character" w:customStyle="1" w:styleId="B1Char1">
    <w:name w:val="B1 Char1"/>
    <w:rsid w:val="00F83745"/>
    <w:rPr>
      <w:lang w:val="en-GB" w:eastAsia="en-US"/>
    </w:rPr>
  </w:style>
  <w:style w:type="paragraph" w:customStyle="1" w:styleId="B2">
    <w:name w:val="B2"/>
    <w:basedOn w:val="Normal"/>
    <w:link w:val="B2Char"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Normal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144F8E"/>
    <w:pPr>
      <w:spacing w:before="40"/>
    </w:pPr>
    <w:rPr>
      <w:rFonts w:ascii="Arial" w:eastAsia="SimSun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hello Char,Titre 3 Car Char,no break Car Char,H3 Car Char,Underrubrik2 Car Char,h3 Car Char,Memo Heading 3 Car Char,hello Car Char,Heading 3 Char Car Char"/>
    <w:basedOn w:val="DefaultParagraphFont"/>
    <w:link w:val="Heading3"/>
    <w:rsid w:val="00EB3878"/>
    <w:rPr>
      <w:rFonts w:ascii="Arial" w:eastAsia="MS Mincho" w:hAnsi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5B4C4-36F0-4C49-A964-7E37152D9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1634</Words>
  <Characters>9314</Characters>
  <Application>Microsoft Office Word</Application>
  <DocSecurity>0</DocSecurity>
  <PresentationFormat/>
  <Lines>77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10927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3</cp:revision>
  <dcterms:created xsi:type="dcterms:W3CDTF">2019-02-16T00:11:00Z</dcterms:created>
  <dcterms:modified xsi:type="dcterms:W3CDTF">2019-02-16T00:20:00Z</dcterms:modified>
</cp:coreProperties>
</file>